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25FE6" w14:textId="04364EA3" w:rsidR="002F4BC8" w:rsidRPr="00D44D72" w:rsidRDefault="00A31AB4">
      <w:pPr>
        <w:rPr>
          <w:rFonts w:eastAsia="Arial"/>
          <w:b/>
          <w:bCs/>
          <w:sz w:val="8"/>
          <w:szCs w:val="8"/>
        </w:rPr>
      </w:pPr>
      <w:r>
        <w:rPr>
          <w:sz w:val="28"/>
        </w:rPr>
        <w:t xml:space="preserve">Protège </w:t>
      </w:r>
      <w:r w:rsidR="009330E2">
        <w:rPr>
          <w:sz w:val="28"/>
        </w:rPr>
        <w:t>ce qui est précieux</w:t>
      </w:r>
      <w:r w:rsidR="009330E2">
        <w:rPr>
          <w:sz w:val="28"/>
        </w:rPr>
        <w:br/>
      </w:r>
      <w:r w:rsidR="009330E2">
        <w:rPr>
          <w:sz w:val="28"/>
        </w:rPr>
        <w:br/>
      </w:r>
      <w:r w:rsidR="009330E2">
        <w:rPr>
          <w:b/>
        </w:rPr>
        <w:t>Le traitement de surface innovant B-</w:t>
      </w:r>
      <w:proofErr w:type="spellStart"/>
      <w:r w:rsidR="009330E2">
        <w:rPr>
          <w:b/>
        </w:rPr>
        <w:t>Protect</w:t>
      </w:r>
      <w:proofErr w:type="spellEnd"/>
      <w:r w:rsidR="009330E2">
        <w:rPr>
          <w:b/>
          <w:vertAlign w:val="superscript"/>
        </w:rPr>
        <w:t>®</w:t>
      </w:r>
      <w:r w:rsidR="009330E2">
        <w:rPr>
          <w:b/>
        </w:rPr>
        <w:t xml:space="preserve"> de Bauwerk Parkett pr</w:t>
      </w:r>
      <w:r w:rsidR="008A675F">
        <w:rPr>
          <w:b/>
        </w:rPr>
        <w:t>otège durablement</w:t>
      </w:r>
      <w:r w:rsidR="009330E2">
        <w:rPr>
          <w:b/>
        </w:rPr>
        <w:t xml:space="preserve"> la beauté naturelle du bois.</w:t>
      </w:r>
      <w:r w:rsidR="009330E2">
        <w:rPr>
          <w:b/>
        </w:rPr>
        <w:br/>
      </w:r>
      <w:r w:rsidR="009330E2">
        <w:rPr>
          <w:b/>
          <w:sz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185"/>
      </w:tblGrid>
      <w:tr w:rsidR="002F4BC8" w:rsidRPr="00D44D72" w14:paraId="3BF56F92" w14:textId="77777777">
        <w:trPr>
          <w:jc w:val="center"/>
        </w:trPr>
        <w:tc>
          <w:tcPr>
            <w:tcW w:w="5000" w:type="pct"/>
            <w:tcBorders>
              <w:top w:val="nil"/>
              <w:left w:val="nil"/>
              <w:bottom w:val="nil"/>
              <w:right w:val="nil"/>
            </w:tcBorders>
            <w:tcMar>
              <w:top w:w="0" w:type="dxa"/>
              <w:left w:w="0" w:type="dxa"/>
              <w:bottom w:w="0" w:type="dxa"/>
              <w:right w:w="227" w:type="dxa"/>
            </w:tcMar>
          </w:tcPr>
          <w:p w14:paraId="3A85D97D" w14:textId="77777777" w:rsidR="002F4BC8" w:rsidRPr="00D44D72" w:rsidRDefault="009330E2">
            <w:pPr>
              <w:rPr>
                <w:sz w:val="18"/>
                <w:szCs w:val="18"/>
              </w:rPr>
            </w:pPr>
            <w:r>
              <w:rPr>
                <w:noProof/>
                <w:sz w:val="18"/>
              </w:rPr>
              <w:drawing>
                <wp:inline distT="0" distB="0" distL="0" distR="0" wp14:anchorId="05B5DDA7" wp14:editId="2D04F2F6">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51C601BD" w14:textId="77777777" w:rsidR="002F4BC8" w:rsidRPr="00D44D72" w:rsidRDefault="009330E2">
      <w:pPr>
        <w:rPr>
          <w:sz w:val="8"/>
          <w:szCs w:val="8"/>
        </w:rPr>
      </w:pPr>
      <w:r>
        <w:rPr>
          <w:sz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2F4BC8" w:rsidRPr="00D44D72" w14:paraId="7C1A368B" w14:textId="77777777">
        <w:tc>
          <w:tcPr>
            <w:tcW w:w="4995" w:type="pct"/>
            <w:gridSpan w:val="2"/>
            <w:tcBorders>
              <w:top w:val="nil"/>
              <w:left w:val="nil"/>
              <w:bottom w:val="nil"/>
              <w:right w:val="nil"/>
            </w:tcBorders>
            <w:tcMar>
              <w:top w:w="0" w:type="dxa"/>
              <w:left w:w="0" w:type="dxa"/>
              <w:bottom w:w="0" w:type="dxa"/>
              <w:right w:w="227" w:type="dxa"/>
            </w:tcMar>
          </w:tcPr>
          <w:p w14:paraId="3B9AFCEC" w14:textId="0EBFAB7A" w:rsidR="008A675F" w:rsidRPr="00A66DDE" w:rsidRDefault="009330E2">
            <w:pPr>
              <w:spacing w:after="240"/>
              <w:rPr>
                <w:i/>
              </w:rPr>
            </w:pPr>
            <w:bookmarkStart w:id="0" w:name="_Hlk205906212"/>
            <w:r>
              <w:rPr>
                <w:i/>
              </w:rPr>
              <w:t>En 2015, Bauwerk Parkett a lancé sur le marché le traitement de surface B-</w:t>
            </w:r>
            <w:proofErr w:type="spellStart"/>
            <w:r>
              <w:rPr>
                <w:i/>
              </w:rPr>
              <w:t>Protect</w:t>
            </w:r>
            <w:proofErr w:type="spellEnd"/>
            <w:r>
              <w:rPr>
                <w:i/>
                <w:vertAlign w:val="superscript"/>
              </w:rPr>
              <w:t>®</w:t>
            </w:r>
            <w:r>
              <w:rPr>
                <w:i/>
              </w:rPr>
              <w:t xml:space="preserve">. Depuis lors, le fabricant suisse de produits haut de gamme n’a cessé de l’améliorer et de l’adapter aux besoins du marché. </w:t>
            </w:r>
            <w:r w:rsidR="00AC1E99">
              <w:rPr>
                <w:i/>
              </w:rPr>
              <w:t>Cette</w:t>
            </w:r>
            <w:r>
              <w:rPr>
                <w:i/>
              </w:rPr>
              <w:t xml:space="preserve"> finition très mate est presque invisible</w:t>
            </w:r>
            <w:r w:rsidR="000F2151">
              <w:rPr>
                <w:i/>
              </w:rPr>
              <w:t>,</w:t>
            </w:r>
            <w:r>
              <w:rPr>
                <w:i/>
              </w:rPr>
              <w:t xml:space="preserve"> </w:t>
            </w:r>
            <w:r w:rsidR="00A36B18">
              <w:rPr>
                <w:i/>
              </w:rPr>
              <w:t>ce qui</w:t>
            </w:r>
            <w:r>
              <w:rPr>
                <w:i/>
              </w:rPr>
              <w:t xml:space="preserve"> rend les surfaces de parquet traitées presque i</w:t>
            </w:r>
            <w:r w:rsidR="008A675F">
              <w:rPr>
                <w:i/>
              </w:rPr>
              <w:t>mpossibles à distinguer</w:t>
            </w:r>
            <w:r>
              <w:rPr>
                <w:i/>
              </w:rPr>
              <w:t xml:space="preserve"> du bois naturel. Sur le plan pratique, B-</w:t>
            </w:r>
            <w:proofErr w:type="spellStart"/>
            <w:r>
              <w:rPr>
                <w:i/>
              </w:rPr>
              <w:t>Protect</w:t>
            </w:r>
            <w:proofErr w:type="spellEnd"/>
            <w:r>
              <w:rPr>
                <w:i/>
                <w:vertAlign w:val="superscript"/>
              </w:rPr>
              <w:t>®</w:t>
            </w:r>
            <w:r>
              <w:rPr>
                <w:i/>
              </w:rPr>
              <w:t xml:space="preserve"> offre tous les avantages d’une vitrification classique. </w:t>
            </w:r>
            <w:r w:rsidR="006D2304">
              <w:rPr>
                <w:i/>
              </w:rPr>
              <w:t>Agissant comme un</w:t>
            </w:r>
            <w:r>
              <w:rPr>
                <w:i/>
              </w:rPr>
              <w:t xml:space="preserve"> « bouclier invisible », </w:t>
            </w:r>
            <w:r w:rsidR="008F53D9">
              <w:rPr>
                <w:i/>
              </w:rPr>
              <w:t>il</w:t>
            </w:r>
            <w:r w:rsidR="008A675F">
              <w:rPr>
                <w:i/>
              </w:rPr>
              <w:t xml:space="preserve"> </w:t>
            </w:r>
            <w:r>
              <w:rPr>
                <w:i/>
              </w:rPr>
              <w:t xml:space="preserve">rend le parquet extrêmement résistant et facile </w:t>
            </w:r>
            <w:r w:rsidR="008A675F">
              <w:rPr>
                <w:i/>
              </w:rPr>
              <w:t>d’entretien</w:t>
            </w:r>
            <w:r>
              <w:rPr>
                <w:i/>
              </w:rPr>
              <w:t xml:space="preserve">, </w:t>
            </w:r>
            <w:r w:rsidR="008A675F">
              <w:rPr>
                <w:i/>
              </w:rPr>
              <w:t xml:space="preserve">tant dans </w:t>
            </w:r>
            <w:r>
              <w:rPr>
                <w:i/>
              </w:rPr>
              <w:t xml:space="preserve">les habitations privées que </w:t>
            </w:r>
            <w:r w:rsidR="008A675F">
              <w:rPr>
                <w:i/>
              </w:rPr>
              <w:t>dans</w:t>
            </w:r>
            <w:r>
              <w:rPr>
                <w:i/>
              </w:rPr>
              <w:t xml:space="preserve"> les espaces </w:t>
            </w:r>
            <w:r w:rsidR="008A675F">
              <w:rPr>
                <w:i/>
              </w:rPr>
              <w:t>publics</w:t>
            </w:r>
            <w:r>
              <w:rPr>
                <w:i/>
              </w:rPr>
              <w:t xml:space="preserve"> très fréquentés. De nombreux projets de référence réalisés ces dernières années </w:t>
            </w:r>
            <w:r w:rsidR="008A675F">
              <w:rPr>
                <w:i/>
              </w:rPr>
              <w:t>en sont la preuve éclatante</w:t>
            </w:r>
            <w:r>
              <w:rPr>
                <w:i/>
              </w:rPr>
              <w:t>.</w:t>
            </w:r>
          </w:p>
          <w:bookmarkEnd w:id="0"/>
          <w:p w14:paraId="3D53303E" w14:textId="21B35256" w:rsidR="008A675F" w:rsidRDefault="008A675F">
            <w:pPr>
              <w:spacing w:after="240"/>
            </w:pPr>
            <w:r>
              <w:t>Lors de</w:t>
            </w:r>
            <w:r w:rsidR="009330E2">
              <w:t xml:space="preserve"> la construction du nouveau bâtiment </w:t>
            </w:r>
            <w:r>
              <w:t>destiné à accueillir l</w:t>
            </w:r>
            <w:r w:rsidR="009330E2">
              <w:t xml:space="preserve">es lits de l’hôpital pédiatrique des Grisons à Coire, les architectes de </w:t>
            </w:r>
            <w:proofErr w:type="spellStart"/>
            <w:r w:rsidR="009330E2">
              <w:t>Staufer</w:t>
            </w:r>
            <w:proofErr w:type="spellEnd"/>
            <w:r w:rsidR="009330E2">
              <w:t xml:space="preserve"> &amp; Hasler ont délibérément </w:t>
            </w:r>
            <w:r>
              <w:t xml:space="preserve">opté pour le </w:t>
            </w:r>
            <w:r w:rsidR="009330E2">
              <w:t xml:space="preserve">parquet haut de gamme de Bauwerk Parkett. Pour les chambres adaptées aux enfants et aux familles, leur choix s’est porté sur la lame extra large </w:t>
            </w:r>
            <w:proofErr w:type="spellStart"/>
            <w:r w:rsidR="009330E2">
              <w:t>Cleverpark</w:t>
            </w:r>
            <w:proofErr w:type="spellEnd"/>
            <w:r w:rsidR="009330E2">
              <w:t> 1250 avec surface B-</w:t>
            </w:r>
            <w:proofErr w:type="spellStart"/>
            <w:r w:rsidR="009330E2">
              <w:t>Protect</w:t>
            </w:r>
            <w:proofErr w:type="spellEnd"/>
            <w:r w:rsidR="009330E2">
              <w:rPr>
                <w:vertAlign w:val="superscript"/>
              </w:rPr>
              <w:t>®</w:t>
            </w:r>
            <w:r w:rsidR="009330E2">
              <w:t>. L’aspect ch</w:t>
            </w:r>
            <w:r>
              <w:t>aleureux</w:t>
            </w:r>
            <w:r w:rsidR="009330E2">
              <w:t xml:space="preserve"> et naturel du chêne crée </w:t>
            </w:r>
            <w:r>
              <w:t xml:space="preserve">en effet </w:t>
            </w:r>
            <w:r w:rsidR="009330E2">
              <w:t>une atmosphère c</w:t>
            </w:r>
            <w:r>
              <w:t>onfortable</w:t>
            </w:r>
            <w:r w:rsidR="009330E2">
              <w:t xml:space="preserve"> et s</w:t>
            </w:r>
            <w:r>
              <w:t>e marie</w:t>
            </w:r>
            <w:r w:rsidR="009330E2">
              <w:t xml:space="preserve"> parfaitement avec les </w:t>
            </w:r>
            <w:r>
              <w:t xml:space="preserve">autres </w:t>
            </w:r>
            <w:r w:rsidR="009330E2">
              <w:t xml:space="preserve">éléments </w:t>
            </w:r>
            <w:r w:rsidR="00C47D25">
              <w:t xml:space="preserve">de mobilier </w:t>
            </w:r>
            <w:r w:rsidR="009330E2">
              <w:t>en bois.</w:t>
            </w:r>
          </w:p>
          <w:p w14:paraId="70146DA6" w14:textId="77777777" w:rsidR="008A675F" w:rsidRDefault="008A675F">
            <w:pPr>
              <w:spacing w:after="240"/>
            </w:pPr>
          </w:p>
          <w:p w14:paraId="2572E09D" w14:textId="776A7339" w:rsidR="002F4BC8" w:rsidRPr="00D44D72" w:rsidRDefault="009330E2">
            <w:pPr>
              <w:spacing w:after="240"/>
            </w:pPr>
            <w:r>
              <w:rPr>
                <w:b/>
              </w:rPr>
              <w:t xml:space="preserve">Protection totale et sans risque </w:t>
            </w:r>
            <w:r w:rsidR="008A675F">
              <w:rPr>
                <w:b/>
              </w:rPr>
              <w:t>pour la santé</w:t>
            </w:r>
          </w:p>
          <w:p w14:paraId="3DC3CCE4" w14:textId="69673A49" w:rsidR="008A675F" w:rsidRPr="00D44D72" w:rsidRDefault="009330E2">
            <w:pPr>
              <w:spacing w:after="240"/>
            </w:pPr>
            <w:r>
              <w:t xml:space="preserve">Dans un environnement hospitalier, </w:t>
            </w:r>
            <w:r w:rsidR="0064737F">
              <w:t xml:space="preserve">la </w:t>
            </w:r>
            <w:r w:rsidR="008A675F" w:rsidRPr="008A675F">
              <w:rPr>
                <w:lang w:val="fr-CH"/>
              </w:rPr>
              <w:t>facilité d'entretien et de nettoyage d</w:t>
            </w:r>
            <w:r w:rsidR="008A675F">
              <w:rPr>
                <w:lang w:val="fr-CH"/>
              </w:rPr>
              <w:t>u</w:t>
            </w:r>
            <w:r w:rsidR="008A675F" w:rsidRPr="008A675F">
              <w:rPr>
                <w:lang w:val="fr-CH"/>
              </w:rPr>
              <w:t xml:space="preserve"> sol </w:t>
            </w:r>
            <w:r w:rsidR="008A675F">
              <w:rPr>
                <w:lang w:val="fr-CH"/>
              </w:rPr>
              <w:t xml:space="preserve">est </w:t>
            </w:r>
            <w:r>
              <w:t xml:space="preserve">tout aussi importante que son aspect et son toucher. </w:t>
            </w:r>
            <w:r w:rsidR="008A675F" w:rsidRPr="008A675F">
              <w:rPr>
                <w:lang w:val="fr-CH"/>
              </w:rPr>
              <w:t xml:space="preserve">C'est ce que garantit le parquet de </w:t>
            </w:r>
            <w:r>
              <w:t>l’hôpital pédiatrique des Grisons grâce à la finition B-</w:t>
            </w:r>
            <w:proofErr w:type="spellStart"/>
            <w:r>
              <w:t>Protect</w:t>
            </w:r>
            <w:proofErr w:type="spellEnd"/>
            <w:r>
              <w:rPr>
                <w:vertAlign w:val="superscript"/>
              </w:rPr>
              <w:t>®</w:t>
            </w:r>
            <w:r>
              <w:t xml:space="preserve">, qui </w:t>
            </w:r>
            <w:r w:rsidR="008A675F">
              <w:t>assure</w:t>
            </w:r>
            <w:r>
              <w:t xml:space="preserve"> une grande résistance à l’usure et une protection sans faille contre l’eau et les produits chimiques. La fine vitrification </w:t>
            </w:r>
            <w:proofErr w:type="spellStart"/>
            <w:r>
              <w:t>multi-couche</w:t>
            </w:r>
            <w:proofErr w:type="spellEnd"/>
            <w:r>
              <w:t xml:space="preserve"> B-</w:t>
            </w:r>
            <w:proofErr w:type="spellStart"/>
            <w:r>
              <w:t>Protect</w:t>
            </w:r>
            <w:proofErr w:type="spellEnd"/>
            <w:r>
              <w:rPr>
                <w:vertAlign w:val="superscript"/>
              </w:rPr>
              <w:t>®</w:t>
            </w:r>
            <w:r>
              <w:t xml:space="preserve"> est appliquée en usine selon un procédé de </w:t>
            </w:r>
            <w:r w:rsidR="008A675F">
              <w:t>fabrication</w:t>
            </w:r>
            <w:r>
              <w:t xml:space="preserve"> complexe. Elle </w:t>
            </w:r>
            <w:r w:rsidR="008A675F">
              <w:t>recouvre</w:t>
            </w:r>
            <w:r>
              <w:t xml:space="preserve"> complètement la surface du bois et le protège ainsi de manière fiable et durable contre les agressions du quotidien. Le traitement de surface de Bauwerk Parkett est</w:t>
            </w:r>
            <w:r w:rsidR="0064737F">
              <w:t>,</w:t>
            </w:r>
            <w:r w:rsidR="00C5448B">
              <w:t xml:space="preserve"> en outre</w:t>
            </w:r>
            <w:r w:rsidR="0064737F">
              <w:t>,</w:t>
            </w:r>
            <w:r>
              <w:t xml:space="preserve"> exempt de plastifiants et d’autres substances nocives et répond aux exigences élevées</w:t>
            </w:r>
            <w:r w:rsidR="00C5448B">
              <w:t xml:space="preserve"> </w:t>
            </w:r>
            <w:r w:rsidR="00C5448B" w:rsidRPr="008A675F">
              <w:rPr>
                <w:lang w:val="fr-CH"/>
              </w:rPr>
              <w:t xml:space="preserve">du fabricant suisse haut de gamme en </w:t>
            </w:r>
            <w:r w:rsidR="006D2304">
              <w:rPr>
                <w:lang w:val="fr-CH"/>
              </w:rPr>
              <w:t>faveur d</w:t>
            </w:r>
            <w:r w:rsidR="00D818EB">
              <w:rPr>
                <w:lang w:val="fr-CH"/>
              </w:rPr>
              <w:t>’</w:t>
            </w:r>
            <w:r w:rsidR="006D2304">
              <w:rPr>
                <w:lang w:val="fr-CH"/>
              </w:rPr>
              <w:t xml:space="preserve">un </w:t>
            </w:r>
            <w:r w:rsidR="00C5448B" w:rsidRPr="008A675F">
              <w:rPr>
                <w:lang w:val="fr-CH"/>
              </w:rPr>
              <w:t>habitat</w:t>
            </w:r>
            <w:r w:rsidR="00D818EB">
              <w:rPr>
                <w:lang w:val="fr-CH"/>
              </w:rPr>
              <w:t xml:space="preserve"> 100% sain</w:t>
            </w:r>
            <w:r>
              <w:t>. Un argument crucial, en particulier dans un environnement avec beaucoup d’enfants, comme à l’hôpital pédiatrique des Grisons.</w:t>
            </w:r>
          </w:p>
          <w:p w14:paraId="32349A33" w14:textId="77777777" w:rsidR="002F4BC8" w:rsidRPr="00D44D72" w:rsidRDefault="009330E2">
            <w:pPr>
              <w:spacing w:after="240"/>
            </w:pPr>
            <w:r>
              <w:rPr>
                <w:b/>
              </w:rPr>
              <w:t>Pour un aspect naturel et une longue tenue de la couleur</w:t>
            </w:r>
          </w:p>
          <w:p w14:paraId="77590CAE" w14:textId="04684A93" w:rsidR="00C5448B" w:rsidRPr="00D44D72" w:rsidRDefault="009330E2">
            <w:pPr>
              <w:spacing w:after="240"/>
            </w:pPr>
            <w:r>
              <w:t>Comparée à d’autres vitrifications classiques, la surface B-</w:t>
            </w:r>
            <w:proofErr w:type="spellStart"/>
            <w:r>
              <w:t>Protect</w:t>
            </w:r>
            <w:proofErr w:type="spellEnd"/>
            <w:r>
              <w:rPr>
                <w:vertAlign w:val="superscript"/>
              </w:rPr>
              <w:t>®</w:t>
            </w:r>
            <w:r>
              <w:t xml:space="preserve"> </w:t>
            </w:r>
            <w:r w:rsidR="00C5448B">
              <w:t>présente</w:t>
            </w:r>
            <w:r>
              <w:t xml:space="preserve"> un degré de brillance extrêmement faible et crée ainsi un aspect à la fois mat et naturel, très similaire à celui d’un parquet non verni. La vitrification restitue l’aspect original du bois de manière authentique et presque inaltérée. De plus, B-</w:t>
            </w:r>
            <w:proofErr w:type="spellStart"/>
            <w:r>
              <w:t>Protect</w:t>
            </w:r>
            <w:proofErr w:type="spellEnd"/>
            <w:r>
              <w:rPr>
                <w:vertAlign w:val="superscript"/>
              </w:rPr>
              <w:t>®</w:t>
            </w:r>
            <w:r>
              <w:t xml:space="preserve"> est très </w:t>
            </w:r>
            <w:r w:rsidR="00C5448B">
              <w:t>stable</w:t>
            </w:r>
            <w:r>
              <w:t xml:space="preserve"> aux UV et retarde considérablement le changement de couleur naturel du bois. Même en cas d’exposition prolongée à la lumière, la modification reste minime, garantissant au parquet un aspect naturel durable. Cette tenue des couleurs est également prouvée par des tests indépendants (par ex. </w:t>
            </w:r>
            <w:proofErr w:type="spellStart"/>
            <w:r>
              <w:t>Holzforschung</w:t>
            </w:r>
            <w:proofErr w:type="spellEnd"/>
            <w:r>
              <w:t xml:space="preserve"> </w:t>
            </w:r>
            <w:proofErr w:type="spellStart"/>
            <w:r>
              <w:t>Austria</w:t>
            </w:r>
            <w:proofErr w:type="spellEnd"/>
            <w:r>
              <w:t xml:space="preserve">, test de la tenue à la lumière selon la norme ÖNORM A 1605-12). </w:t>
            </w:r>
            <w:r w:rsidR="0064737F">
              <w:t>Ceux-ci</w:t>
            </w:r>
            <w:r>
              <w:t xml:space="preserve"> montrent que</w:t>
            </w:r>
            <w:r w:rsidR="00C5448B">
              <w:t xml:space="preserve"> la décoloration</w:t>
            </w:r>
            <w:r>
              <w:t xml:space="preserve"> d</w:t>
            </w:r>
            <w:r w:rsidR="00C5448B">
              <w:t>ue</w:t>
            </w:r>
            <w:r>
              <w:t xml:space="preserve"> aux rayons UV des parquets traités avec B-</w:t>
            </w:r>
            <w:proofErr w:type="spellStart"/>
            <w:r>
              <w:t>Protect</w:t>
            </w:r>
            <w:proofErr w:type="spellEnd"/>
            <w:r>
              <w:rPr>
                <w:vertAlign w:val="superscript"/>
              </w:rPr>
              <w:t>®</w:t>
            </w:r>
            <w:r>
              <w:t xml:space="preserve"> est plus de deux fois inférieur</w:t>
            </w:r>
            <w:r w:rsidR="0074141A">
              <w:t>e</w:t>
            </w:r>
            <w:r>
              <w:t xml:space="preserve"> à </w:t>
            </w:r>
            <w:r w:rsidR="0074141A">
              <w:t>celle</w:t>
            </w:r>
            <w:r>
              <w:t xml:space="preserve"> des autres surfaces de parquet disponibles dans le commerce.</w:t>
            </w:r>
          </w:p>
          <w:p w14:paraId="1834C643" w14:textId="03FEA699" w:rsidR="00C5448B" w:rsidRPr="00D44D72" w:rsidRDefault="009330E2">
            <w:pPr>
              <w:spacing w:after="240"/>
            </w:pPr>
            <w:r>
              <w:t>B-</w:t>
            </w:r>
            <w:proofErr w:type="spellStart"/>
            <w:r>
              <w:t>Protect</w:t>
            </w:r>
            <w:proofErr w:type="spellEnd"/>
            <w:r>
              <w:rPr>
                <w:vertAlign w:val="superscript"/>
              </w:rPr>
              <w:t>®</w:t>
            </w:r>
            <w:r>
              <w:t xml:space="preserve"> est le troisième traitement de surface de Bauwerk Parkett, après </w:t>
            </w:r>
            <w:proofErr w:type="gramStart"/>
            <w:r>
              <w:t>les finitions huilé</w:t>
            </w:r>
            <w:proofErr w:type="gramEnd"/>
            <w:r>
              <w:t xml:space="preserve"> naturel et verni mat. Il est disponible </w:t>
            </w:r>
            <w:r w:rsidR="00C5448B">
              <w:t>pour</w:t>
            </w:r>
            <w:r>
              <w:t xml:space="preserve"> 13 collections de parquets et d</w:t>
            </w:r>
            <w:r w:rsidR="00C5448B">
              <w:t>ans de</w:t>
            </w:r>
            <w:r>
              <w:t xml:space="preserve"> nombreu</w:t>
            </w:r>
            <w:r w:rsidR="00C5448B">
              <w:t>x</w:t>
            </w:r>
            <w:r>
              <w:t xml:space="preserve"> co</w:t>
            </w:r>
            <w:r w:rsidR="00C5448B">
              <w:t>loris</w:t>
            </w:r>
            <w:r>
              <w:t>.</w:t>
            </w:r>
          </w:p>
          <w:p w14:paraId="1D644E86" w14:textId="62D556DA" w:rsidR="002F4BC8" w:rsidRPr="00D44D72" w:rsidRDefault="009330E2">
            <w:pPr>
              <w:spacing w:after="240"/>
            </w:pPr>
            <w:r>
              <w:rPr>
                <w:b/>
              </w:rPr>
              <w:t>Pour les demandes de presse, veuillez contacter</w:t>
            </w:r>
            <w:r w:rsidR="00C5448B">
              <w:rPr>
                <w:b/>
              </w:rPr>
              <w:t> :</w:t>
            </w:r>
            <w:r>
              <w:br/>
              <w:t>Rainer Häupl</w:t>
            </w:r>
            <w:r>
              <w:br/>
              <w:t>bering*kopal GbR, Büro für Kommunikation</w:t>
            </w:r>
            <w:r>
              <w:br/>
              <w:t>T + 49 (0) 711 74 51 759-16</w:t>
            </w:r>
            <w:r>
              <w:br/>
              <w:t>rainer.haeupl@bering-kopal.de</w:t>
            </w:r>
            <w:r>
              <w:br/>
              <w:t>www.bering-kopal.de</w:t>
            </w:r>
          </w:p>
          <w:p w14:paraId="2C253C21" w14:textId="3E1187DF" w:rsidR="002F4BC8" w:rsidRPr="00D44D72" w:rsidRDefault="009330E2">
            <w:r>
              <w:rPr>
                <w:i/>
              </w:rPr>
              <w:t xml:space="preserve">St. Margrethen (CH), </w:t>
            </w:r>
            <w:r w:rsidR="000637E8">
              <w:rPr>
                <w:i/>
              </w:rPr>
              <w:t>a</w:t>
            </w:r>
            <w:r>
              <w:rPr>
                <w:i/>
              </w:rPr>
              <w:t>oût 2025</w:t>
            </w:r>
            <w:r>
              <w:br/>
            </w:r>
            <w:r>
              <w:rPr>
                <w:i/>
              </w:rPr>
              <w:t>Reproduction gratuite / exemplaire de justificatif souhaité</w:t>
            </w:r>
          </w:p>
        </w:tc>
        <w:tc>
          <w:tcPr>
            <w:tcW w:w="5" w:type="pct"/>
            <w:tcBorders>
              <w:top w:val="nil"/>
              <w:left w:val="nil"/>
              <w:bottom w:val="nil"/>
              <w:right w:val="nil"/>
            </w:tcBorders>
            <w:tcMar>
              <w:top w:w="0" w:type="dxa"/>
              <w:left w:w="0" w:type="dxa"/>
              <w:bottom w:w="0" w:type="dxa"/>
              <w:right w:w="227" w:type="dxa"/>
            </w:tcMar>
          </w:tcPr>
          <w:p w14:paraId="2B808279" w14:textId="77777777" w:rsidR="002F4BC8" w:rsidRPr="00A66DDE" w:rsidRDefault="002F4BC8">
            <w:pPr>
              <w:rPr>
                <w:lang w:val="fr-CH"/>
              </w:rPr>
            </w:pPr>
          </w:p>
        </w:tc>
      </w:tr>
      <w:tr w:rsidR="002F4BC8" w:rsidRPr="00D44D72" w14:paraId="44D6CA9D" w14:textId="77777777">
        <w:trPr>
          <w:gridAfter w:val="1"/>
          <w:wAfter w:w="7" w:type="dxa"/>
        </w:trPr>
        <w:tc>
          <w:tcPr>
            <w:tcW w:w="3596" w:type="dxa"/>
            <w:tcBorders>
              <w:top w:val="nil"/>
              <w:left w:val="nil"/>
              <w:bottom w:val="nil"/>
              <w:right w:val="nil"/>
            </w:tcBorders>
            <w:tcMar>
              <w:top w:w="0" w:type="dxa"/>
              <w:left w:w="0" w:type="dxa"/>
              <w:bottom w:w="0" w:type="dxa"/>
              <w:right w:w="227" w:type="dxa"/>
            </w:tcMar>
          </w:tcPr>
          <w:p w14:paraId="14AB637E" w14:textId="77777777" w:rsidR="002F4BC8" w:rsidRPr="00A66DDE" w:rsidRDefault="002F4BC8">
            <w:pPr>
              <w:rPr>
                <w:lang w:val="fr-CH"/>
              </w:rPr>
            </w:pPr>
          </w:p>
        </w:tc>
        <w:tc>
          <w:tcPr>
            <w:tcW w:w="3597" w:type="dxa"/>
            <w:tcBorders>
              <w:top w:val="nil"/>
              <w:left w:val="nil"/>
              <w:bottom w:val="nil"/>
              <w:right w:val="nil"/>
            </w:tcBorders>
            <w:tcMar>
              <w:top w:w="0" w:type="dxa"/>
              <w:left w:w="0" w:type="dxa"/>
              <w:bottom w:w="0" w:type="dxa"/>
              <w:right w:w="227" w:type="dxa"/>
            </w:tcMar>
          </w:tcPr>
          <w:p w14:paraId="0E1488F5" w14:textId="77777777" w:rsidR="002F4BC8" w:rsidRPr="00A66DDE" w:rsidRDefault="002F4BC8">
            <w:pPr>
              <w:rPr>
                <w:lang w:val="fr-CH"/>
              </w:rPr>
            </w:pPr>
          </w:p>
        </w:tc>
      </w:tr>
    </w:tbl>
    <w:p w14:paraId="31C82FEE" w14:textId="43F9B59B" w:rsidR="002F4BC8" w:rsidRPr="00D44D72" w:rsidRDefault="009330E2" w:rsidP="00A66DDE">
      <w:pPr>
        <w:rPr>
          <w:sz w:val="18"/>
          <w:szCs w:val="18"/>
        </w:rPr>
      </w:pPr>
      <w:r>
        <w:rPr>
          <w:b/>
          <w:sz w:val="18"/>
        </w:rPr>
        <w:t>1</w:t>
      </w:r>
      <w:r>
        <w:rPr>
          <w:sz w:val="18"/>
        </w:rPr>
        <w:t xml:space="preserve"> Pour le nouveau bâtiment de</w:t>
      </w:r>
      <w:r w:rsidR="00C5448B">
        <w:rPr>
          <w:sz w:val="18"/>
        </w:rPr>
        <w:t>stiné aux</w:t>
      </w:r>
      <w:r>
        <w:rPr>
          <w:sz w:val="18"/>
        </w:rPr>
        <w:t xml:space="preserve"> </w:t>
      </w:r>
      <w:r w:rsidR="00080617">
        <w:rPr>
          <w:sz w:val="18"/>
        </w:rPr>
        <w:t>chambres</w:t>
      </w:r>
      <w:r>
        <w:rPr>
          <w:sz w:val="18"/>
        </w:rPr>
        <w:t xml:space="preserve"> de l’hôpital pédiatrique des Grisons </w:t>
      </w:r>
      <w:r w:rsidR="00C5448B">
        <w:rPr>
          <w:sz w:val="18"/>
        </w:rPr>
        <w:t>(GR)</w:t>
      </w:r>
      <w:r>
        <w:rPr>
          <w:sz w:val="18"/>
        </w:rPr>
        <w:t xml:space="preserve">, les architectes </w:t>
      </w:r>
      <w:proofErr w:type="spellStart"/>
      <w:r>
        <w:rPr>
          <w:sz w:val="18"/>
        </w:rPr>
        <w:t>Staufer</w:t>
      </w:r>
      <w:proofErr w:type="spellEnd"/>
      <w:r>
        <w:rPr>
          <w:sz w:val="18"/>
        </w:rPr>
        <w:t xml:space="preserve"> &amp; Hasler de Frauenfeld ont misé sur le revêtement de surface durable et résistant B-</w:t>
      </w:r>
      <w:proofErr w:type="spellStart"/>
      <w:r>
        <w:rPr>
          <w:sz w:val="18"/>
        </w:rPr>
        <w:t>Protect</w:t>
      </w:r>
      <w:proofErr w:type="spellEnd"/>
      <w:r>
        <w:rPr>
          <w:sz w:val="18"/>
          <w:vertAlign w:val="superscript"/>
        </w:rPr>
        <w:t>®</w:t>
      </w:r>
      <w:r>
        <w:rPr>
          <w:sz w:val="18"/>
        </w:rPr>
        <w:t xml:space="preserve"> de Bauwerk Parkett. Photo : Roland </w:t>
      </w:r>
      <w:proofErr w:type="spellStart"/>
      <w:r>
        <w:rPr>
          <w:sz w:val="18"/>
        </w:rPr>
        <w:t>Bernath</w:t>
      </w:r>
      <w:proofErr w:type="spellEnd"/>
      <w:r>
        <w:rPr>
          <w:sz w:val="18"/>
        </w:rPr>
        <w:t xml:space="preserve"> pour </w:t>
      </w:r>
      <w:proofErr w:type="spellStart"/>
      <w:r>
        <w:rPr>
          <w:sz w:val="18"/>
        </w:rPr>
        <w:t>Staufer</w:t>
      </w:r>
      <w:proofErr w:type="spellEnd"/>
      <w:r>
        <w:rPr>
          <w:sz w:val="18"/>
        </w:rPr>
        <w:t xml:space="preserve"> &amp; Hasler </w:t>
      </w:r>
      <w:proofErr w:type="spellStart"/>
      <w:r>
        <w:rPr>
          <w:sz w:val="18"/>
        </w:rPr>
        <w:t>Architekten</w:t>
      </w:r>
      <w:proofErr w:type="spellEnd"/>
      <w:r>
        <w:rPr>
          <w:sz w:val="18"/>
        </w:rPr>
        <w:t xml:space="preserve"> AG</w:t>
      </w:r>
      <w:r w:rsidR="00C5448B">
        <w:rPr>
          <w:sz w:val="18"/>
        </w:rPr>
        <w:t>.</w:t>
      </w:r>
      <w:r>
        <w:rPr>
          <w:sz w:val="18"/>
        </w:rPr>
        <w:br/>
      </w:r>
    </w:p>
    <w:p w14:paraId="67E38AB6" w14:textId="5236269C" w:rsidR="002F4BC8" w:rsidRPr="00D44D72" w:rsidRDefault="009330E2">
      <w:pPr>
        <w:spacing w:line="264" w:lineRule="auto"/>
        <w:rPr>
          <w:sz w:val="18"/>
          <w:szCs w:val="18"/>
        </w:rPr>
      </w:pPr>
      <w:r>
        <w:rPr>
          <w:b/>
          <w:sz w:val="18"/>
        </w:rPr>
        <w:t>2</w:t>
      </w:r>
      <w:r>
        <w:rPr>
          <w:sz w:val="18"/>
        </w:rPr>
        <w:t xml:space="preserve"> La finition de surface B-</w:t>
      </w:r>
      <w:proofErr w:type="spellStart"/>
      <w:r>
        <w:rPr>
          <w:sz w:val="18"/>
        </w:rPr>
        <w:t>Protect</w:t>
      </w:r>
      <w:proofErr w:type="spellEnd"/>
      <w:r>
        <w:rPr>
          <w:sz w:val="18"/>
          <w:vertAlign w:val="superscript"/>
        </w:rPr>
        <w:t>®</w:t>
      </w:r>
      <w:r>
        <w:rPr>
          <w:sz w:val="18"/>
        </w:rPr>
        <w:t xml:space="preserve"> </w:t>
      </w:r>
      <w:r w:rsidR="00C5448B">
        <w:rPr>
          <w:sz w:val="18"/>
        </w:rPr>
        <w:t>présente</w:t>
      </w:r>
      <w:r>
        <w:rPr>
          <w:sz w:val="18"/>
        </w:rPr>
        <w:t xml:space="preserve"> un degré de brillance extrêmement faible </w:t>
      </w:r>
      <w:r w:rsidR="00C5448B">
        <w:rPr>
          <w:sz w:val="18"/>
        </w:rPr>
        <w:t xml:space="preserve">ce qui </w:t>
      </w:r>
      <w:r>
        <w:rPr>
          <w:sz w:val="18"/>
        </w:rPr>
        <w:t xml:space="preserve">crée un aspect à la fois mat et naturel, très similaire à celui d’un parquet non verni. Photo : Roland </w:t>
      </w:r>
      <w:proofErr w:type="spellStart"/>
      <w:r>
        <w:rPr>
          <w:sz w:val="18"/>
        </w:rPr>
        <w:t>Bernath</w:t>
      </w:r>
      <w:proofErr w:type="spellEnd"/>
      <w:r>
        <w:rPr>
          <w:sz w:val="18"/>
        </w:rPr>
        <w:t xml:space="preserve"> pour </w:t>
      </w:r>
      <w:proofErr w:type="spellStart"/>
      <w:r>
        <w:rPr>
          <w:sz w:val="18"/>
        </w:rPr>
        <w:t>Staufer</w:t>
      </w:r>
      <w:proofErr w:type="spellEnd"/>
      <w:r>
        <w:rPr>
          <w:sz w:val="18"/>
        </w:rPr>
        <w:t xml:space="preserve"> &amp; Hasler </w:t>
      </w:r>
      <w:proofErr w:type="spellStart"/>
      <w:r>
        <w:rPr>
          <w:sz w:val="18"/>
        </w:rPr>
        <w:t>Architekten</w:t>
      </w:r>
      <w:proofErr w:type="spellEnd"/>
      <w:r>
        <w:rPr>
          <w:sz w:val="18"/>
        </w:rPr>
        <w:t xml:space="preserve"> AG</w:t>
      </w:r>
      <w:r w:rsidR="00C5448B">
        <w:rPr>
          <w:sz w:val="18"/>
        </w:rPr>
        <w:t>.</w:t>
      </w:r>
      <w:r>
        <w:rPr>
          <w:sz w:val="18"/>
        </w:rPr>
        <w:br/>
      </w:r>
    </w:p>
    <w:p w14:paraId="1F4D4C60" w14:textId="4AA5015D" w:rsidR="002F4BC8" w:rsidRPr="00D44D72" w:rsidRDefault="009330E2">
      <w:pPr>
        <w:spacing w:line="264" w:lineRule="auto"/>
        <w:rPr>
          <w:sz w:val="18"/>
          <w:szCs w:val="18"/>
        </w:rPr>
      </w:pPr>
      <w:r>
        <w:rPr>
          <w:b/>
          <w:sz w:val="18"/>
        </w:rPr>
        <w:t>3</w:t>
      </w:r>
      <w:r>
        <w:rPr>
          <w:sz w:val="18"/>
        </w:rPr>
        <w:t xml:space="preserve"> Bauwerk Parkett qualifie le revêtement de surface B-</w:t>
      </w:r>
      <w:proofErr w:type="spellStart"/>
      <w:r>
        <w:rPr>
          <w:sz w:val="18"/>
        </w:rPr>
        <w:t>Protect</w:t>
      </w:r>
      <w:proofErr w:type="spellEnd"/>
      <w:r>
        <w:rPr>
          <w:sz w:val="18"/>
          <w:vertAlign w:val="superscript"/>
        </w:rPr>
        <w:t>®</w:t>
      </w:r>
      <w:r>
        <w:rPr>
          <w:sz w:val="18"/>
        </w:rPr>
        <w:t xml:space="preserve"> de « bouclier invisible ». Illustration : Bauwerk Parkett</w:t>
      </w:r>
      <w:r w:rsidR="00C5448B">
        <w:rPr>
          <w:sz w:val="18"/>
        </w:rPr>
        <w:t>.</w:t>
      </w:r>
      <w:r>
        <w:rPr>
          <w:sz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2F4BC8" w:rsidRPr="00D44D72" w14:paraId="0E65AB03" w14:textId="77777777">
        <w:tc>
          <w:tcPr>
            <w:tcW w:w="2444" w:type="pct"/>
            <w:tcBorders>
              <w:top w:val="nil"/>
              <w:left w:val="nil"/>
              <w:bottom w:val="nil"/>
              <w:right w:val="nil"/>
            </w:tcBorders>
            <w:tcMar>
              <w:top w:w="0" w:type="dxa"/>
              <w:left w:w="0" w:type="dxa"/>
              <w:bottom w:w="0" w:type="dxa"/>
              <w:right w:w="0" w:type="dxa"/>
            </w:tcMar>
          </w:tcPr>
          <w:p w14:paraId="7377B3B2" w14:textId="77777777" w:rsidR="002F4BC8" w:rsidRPr="00D44D72" w:rsidRDefault="009330E2">
            <w:pPr>
              <w:keepNext/>
              <w:keepLines/>
              <w:spacing w:line="264" w:lineRule="auto"/>
              <w:rPr>
                <w:sz w:val="14"/>
                <w:szCs w:val="14"/>
              </w:rPr>
            </w:pPr>
            <w:r>
              <w:rPr>
                <w:sz w:val="14"/>
              </w:rPr>
              <w:t>1.</w:t>
            </w:r>
          </w:p>
        </w:tc>
        <w:tc>
          <w:tcPr>
            <w:tcW w:w="112" w:type="pct"/>
            <w:tcBorders>
              <w:top w:val="nil"/>
              <w:left w:val="nil"/>
              <w:bottom w:val="nil"/>
              <w:right w:val="nil"/>
            </w:tcBorders>
            <w:tcMar>
              <w:top w:w="0" w:type="dxa"/>
              <w:left w:w="0" w:type="dxa"/>
              <w:bottom w:w="0" w:type="dxa"/>
              <w:right w:w="0" w:type="dxa"/>
            </w:tcMar>
          </w:tcPr>
          <w:p w14:paraId="5235B60A" w14:textId="77777777" w:rsidR="002F4BC8" w:rsidRPr="00D44D72" w:rsidRDefault="002F4BC8">
            <w:pPr>
              <w:keepNext/>
              <w:keepLines/>
              <w:spacing w:line="264" w:lineRule="auto"/>
              <w:rPr>
                <w:sz w:val="14"/>
                <w:szCs w:val="14"/>
                <w:lang w:val="de-CH"/>
              </w:rPr>
            </w:pPr>
          </w:p>
        </w:tc>
        <w:tc>
          <w:tcPr>
            <w:tcW w:w="2444" w:type="pct"/>
            <w:tcBorders>
              <w:top w:val="nil"/>
              <w:left w:val="nil"/>
              <w:bottom w:val="nil"/>
              <w:right w:val="nil"/>
            </w:tcBorders>
            <w:tcMar>
              <w:top w:w="0" w:type="dxa"/>
              <w:left w:w="0" w:type="dxa"/>
              <w:bottom w:w="0" w:type="dxa"/>
              <w:right w:w="0" w:type="dxa"/>
            </w:tcMar>
          </w:tcPr>
          <w:p w14:paraId="71957991" w14:textId="77777777" w:rsidR="002F4BC8" w:rsidRPr="00D44D72" w:rsidRDefault="009330E2">
            <w:pPr>
              <w:keepNext/>
              <w:keepLines/>
              <w:spacing w:line="264" w:lineRule="auto"/>
              <w:rPr>
                <w:sz w:val="14"/>
                <w:szCs w:val="14"/>
              </w:rPr>
            </w:pPr>
            <w:r>
              <w:rPr>
                <w:sz w:val="14"/>
              </w:rPr>
              <w:t>2.</w:t>
            </w:r>
          </w:p>
        </w:tc>
      </w:tr>
      <w:tr w:rsidR="002F4BC8" w:rsidRPr="00D44D72" w14:paraId="27841D8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6D5E44F7" w14:textId="77777777" w:rsidR="002F4BC8" w:rsidRPr="00D44D72" w:rsidRDefault="009330E2">
            <w:pPr>
              <w:keepNext/>
              <w:keepLines/>
              <w:spacing w:line="264" w:lineRule="auto"/>
              <w:rPr>
                <w:sz w:val="14"/>
                <w:szCs w:val="14"/>
              </w:rPr>
            </w:pPr>
            <w:r>
              <w:rPr>
                <w:noProof/>
                <w:sz w:val="14"/>
              </w:rPr>
              <w:drawing>
                <wp:inline distT="0" distB="0" distL="0" distR="0" wp14:anchorId="31E9900C" wp14:editId="6847FD8A">
                  <wp:extent cx="251714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51714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54889E62" w14:textId="77777777" w:rsidR="002F4BC8" w:rsidRPr="00D44D72" w:rsidRDefault="002F4BC8">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1830E9C0" w14:textId="77777777" w:rsidR="002F4BC8" w:rsidRPr="00D44D72" w:rsidRDefault="009330E2">
            <w:pPr>
              <w:keepNext/>
              <w:keepLines/>
              <w:spacing w:line="264" w:lineRule="auto"/>
              <w:rPr>
                <w:sz w:val="14"/>
                <w:szCs w:val="14"/>
              </w:rPr>
            </w:pPr>
            <w:r>
              <w:rPr>
                <w:noProof/>
                <w:sz w:val="14"/>
              </w:rPr>
              <w:drawing>
                <wp:inline distT="0" distB="0" distL="0" distR="0" wp14:anchorId="2CD68787" wp14:editId="3D1A0B34">
                  <wp:extent cx="268732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2687320" cy="2014220"/>
                          </a:xfrm>
                          <a:prstGeom prst="rect">
                            <a:avLst/>
                          </a:prstGeom>
                        </pic:spPr>
                      </pic:pic>
                    </a:graphicData>
                  </a:graphic>
                </wp:inline>
              </w:drawing>
            </w:r>
          </w:p>
        </w:tc>
      </w:tr>
      <w:tr w:rsidR="002F4BC8" w:rsidRPr="00D44D72" w14:paraId="23F2BFBB" w14:textId="77777777">
        <w:tc>
          <w:tcPr>
            <w:tcW w:w="2444" w:type="pct"/>
            <w:tcBorders>
              <w:top w:val="nil"/>
              <w:left w:val="nil"/>
              <w:bottom w:val="nil"/>
              <w:right w:val="nil"/>
            </w:tcBorders>
            <w:tcMar>
              <w:top w:w="0" w:type="dxa"/>
              <w:left w:w="0" w:type="dxa"/>
              <w:bottom w:w="0" w:type="dxa"/>
              <w:right w:w="0" w:type="dxa"/>
            </w:tcMar>
          </w:tcPr>
          <w:p w14:paraId="126E89E9" w14:textId="77777777" w:rsidR="002F4BC8" w:rsidRPr="00D44D72" w:rsidRDefault="002F4BC8">
            <w:pPr>
              <w:keepNext/>
              <w:keepLines/>
              <w:spacing w:line="264" w:lineRule="auto"/>
              <w:rPr>
                <w:sz w:val="14"/>
                <w:szCs w:val="14"/>
                <w:lang w:val="de-CH"/>
              </w:rPr>
            </w:pPr>
          </w:p>
        </w:tc>
        <w:tc>
          <w:tcPr>
            <w:tcW w:w="112" w:type="pct"/>
            <w:tcBorders>
              <w:top w:val="nil"/>
              <w:left w:val="nil"/>
              <w:bottom w:val="nil"/>
              <w:right w:val="nil"/>
            </w:tcBorders>
            <w:tcMar>
              <w:top w:w="0" w:type="dxa"/>
              <w:left w:w="0" w:type="dxa"/>
              <w:bottom w:w="0" w:type="dxa"/>
              <w:right w:w="0" w:type="dxa"/>
            </w:tcMar>
          </w:tcPr>
          <w:p w14:paraId="35AD6166" w14:textId="77777777" w:rsidR="002F4BC8" w:rsidRPr="00D44D72" w:rsidRDefault="002F4BC8">
            <w:pPr>
              <w:keepNext/>
              <w:keepLines/>
              <w:spacing w:line="264" w:lineRule="auto"/>
              <w:rPr>
                <w:sz w:val="14"/>
                <w:szCs w:val="14"/>
                <w:lang w:val="de-CH"/>
              </w:rPr>
            </w:pPr>
          </w:p>
        </w:tc>
        <w:tc>
          <w:tcPr>
            <w:tcW w:w="2444" w:type="pct"/>
            <w:tcBorders>
              <w:top w:val="nil"/>
              <w:left w:val="nil"/>
              <w:bottom w:val="nil"/>
              <w:right w:val="nil"/>
            </w:tcBorders>
            <w:tcMar>
              <w:top w:w="0" w:type="dxa"/>
              <w:left w:w="0" w:type="dxa"/>
              <w:bottom w:w="0" w:type="dxa"/>
              <w:right w:w="0" w:type="dxa"/>
            </w:tcMar>
          </w:tcPr>
          <w:p w14:paraId="577E50E8" w14:textId="77777777" w:rsidR="002F4BC8" w:rsidRPr="00D44D72" w:rsidRDefault="002F4BC8">
            <w:pPr>
              <w:keepNext/>
              <w:keepLines/>
              <w:spacing w:line="264" w:lineRule="auto"/>
              <w:rPr>
                <w:sz w:val="14"/>
                <w:szCs w:val="14"/>
                <w:lang w:val="de-CH"/>
              </w:rPr>
            </w:pPr>
          </w:p>
        </w:tc>
      </w:tr>
      <w:tr w:rsidR="002F4BC8" w:rsidRPr="00D44D72" w14:paraId="6E88A2CB" w14:textId="77777777">
        <w:tc>
          <w:tcPr>
            <w:tcW w:w="2444" w:type="pct"/>
            <w:tcBorders>
              <w:top w:val="nil"/>
              <w:left w:val="nil"/>
              <w:bottom w:val="nil"/>
              <w:right w:val="nil"/>
            </w:tcBorders>
            <w:tcMar>
              <w:top w:w="0" w:type="dxa"/>
              <w:left w:w="0" w:type="dxa"/>
              <w:bottom w:w="0" w:type="dxa"/>
              <w:right w:w="0" w:type="dxa"/>
            </w:tcMar>
          </w:tcPr>
          <w:p w14:paraId="32B22E8B" w14:textId="77777777" w:rsidR="002F4BC8" w:rsidRPr="00D44D72" w:rsidRDefault="009330E2">
            <w:pPr>
              <w:keepNext/>
              <w:keepLines/>
              <w:spacing w:line="264" w:lineRule="auto"/>
              <w:rPr>
                <w:sz w:val="14"/>
                <w:szCs w:val="14"/>
              </w:rPr>
            </w:pPr>
            <w:r>
              <w:rPr>
                <w:sz w:val="14"/>
              </w:rPr>
              <w:t>3.</w:t>
            </w:r>
          </w:p>
        </w:tc>
        <w:tc>
          <w:tcPr>
            <w:tcW w:w="112" w:type="pct"/>
            <w:tcBorders>
              <w:top w:val="nil"/>
              <w:left w:val="nil"/>
              <w:bottom w:val="nil"/>
              <w:right w:val="nil"/>
            </w:tcBorders>
            <w:tcMar>
              <w:top w:w="0" w:type="dxa"/>
              <w:left w:w="0" w:type="dxa"/>
              <w:bottom w:w="0" w:type="dxa"/>
              <w:right w:w="0" w:type="dxa"/>
            </w:tcMar>
          </w:tcPr>
          <w:p w14:paraId="78B05A84" w14:textId="77777777" w:rsidR="002F4BC8" w:rsidRPr="00D44D72" w:rsidRDefault="002F4BC8">
            <w:pPr>
              <w:keepNext/>
              <w:keepLines/>
              <w:spacing w:line="264" w:lineRule="auto"/>
              <w:rPr>
                <w:sz w:val="14"/>
                <w:szCs w:val="14"/>
                <w:lang w:val="de-CH"/>
              </w:rPr>
            </w:pPr>
          </w:p>
        </w:tc>
        <w:tc>
          <w:tcPr>
            <w:tcW w:w="2444" w:type="pct"/>
            <w:tcBorders>
              <w:top w:val="nil"/>
              <w:left w:val="nil"/>
              <w:bottom w:val="nil"/>
              <w:right w:val="nil"/>
            </w:tcBorders>
            <w:tcMar>
              <w:top w:w="0" w:type="dxa"/>
              <w:left w:w="0" w:type="dxa"/>
              <w:bottom w:w="0" w:type="dxa"/>
              <w:right w:w="0" w:type="dxa"/>
            </w:tcMar>
          </w:tcPr>
          <w:p w14:paraId="208D79DC" w14:textId="77777777" w:rsidR="002F4BC8" w:rsidRPr="00D44D72" w:rsidRDefault="002F4BC8">
            <w:pPr>
              <w:keepNext/>
              <w:keepLines/>
              <w:spacing w:line="264" w:lineRule="auto"/>
              <w:rPr>
                <w:sz w:val="14"/>
                <w:szCs w:val="14"/>
                <w:lang w:val="de-CH"/>
              </w:rPr>
            </w:pPr>
          </w:p>
        </w:tc>
      </w:tr>
      <w:tr w:rsidR="002F4BC8" w:rsidRPr="00D44D72" w14:paraId="56D00BB6"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0ADA3697" w14:textId="77777777" w:rsidR="002F4BC8" w:rsidRPr="00D44D72" w:rsidRDefault="009330E2">
            <w:pPr>
              <w:keepNext/>
              <w:keepLines/>
              <w:spacing w:line="264" w:lineRule="auto"/>
              <w:rPr>
                <w:sz w:val="14"/>
                <w:szCs w:val="14"/>
              </w:rPr>
            </w:pPr>
            <w:r>
              <w:rPr>
                <w:noProof/>
                <w:sz w:val="14"/>
              </w:rPr>
              <w:drawing>
                <wp:inline distT="0" distB="0" distL="0" distR="0" wp14:anchorId="2B2C9678" wp14:editId="6895457E">
                  <wp:extent cx="268351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268351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706D079C" w14:textId="77777777" w:rsidR="002F4BC8" w:rsidRPr="00D44D72" w:rsidRDefault="002F4BC8">
            <w:pPr>
              <w:keepNext/>
              <w:keepLines/>
              <w:spacing w:line="264" w:lineRule="auto"/>
              <w:rPr>
                <w:sz w:val="18"/>
                <w:szCs w:val="18"/>
                <w:lang w:val="de-CH"/>
              </w:rPr>
            </w:pPr>
          </w:p>
        </w:tc>
        <w:tc>
          <w:tcPr>
            <w:tcW w:w="2444" w:type="pct"/>
            <w:tcBorders>
              <w:top w:val="nil"/>
              <w:left w:val="nil"/>
              <w:bottom w:val="nil"/>
              <w:right w:val="nil"/>
            </w:tcBorders>
            <w:tcMar>
              <w:top w:w="0" w:type="dxa"/>
              <w:left w:w="0" w:type="dxa"/>
              <w:bottom w:w="0" w:type="dxa"/>
              <w:right w:w="0" w:type="dxa"/>
            </w:tcMar>
          </w:tcPr>
          <w:p w14:paraId="21C9D3D3" w14:textId="77777777" w:rsidR="002F4BC8" w:rsidRPr="00D44D72" w:rsidRDefault="002F4BC8">
            <w:pPr>
              <w:keepNext/>
              <w:keepLines/>
              <w:spacing w:line="264" w:lineRule="auto"/>
              <w:rPr>
                <w:sz w:val="18"/>
                <w:szCs w:val="18"/>
                <w:lang w:val="de-CH"/>
              </w:rPr>
            </w:pPr>
          </w:p>
        </w:tc>
      </w:tr>
    </w:tbl>
    <w:p w14:paraId="065E1897" w14:textId="77777777" w:rsidR="002F4BC8" w:rsidRPr="00D44D72" w:rsidRDefault="009330E2">
      <w:pPr>
        <w:spacing w:line="264"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2F4BC8" w:rsidRPr="00D44D72" w14:paraId="3790510B" w14:textId="77777777">
        <w:tc>
          <w:tcPr>
            <w:tcW w:w="4995" w:type="pct"/>
            <w:gridSpan w:val="2"/>
            <w:tcBorders>
              <w:top w:val="nil"/>
              <w:left w:val="nil"/>
              <w:bottom w:val="nil"/>
              <w:right w:val="nil"/>
            </w:tcBorders>
            <w:tcMar>
              <w:top w:w="0" w:type="dxa"/>
              <w:left w:w="0" w:type="dxa"/>
              <w:bottom w:w="0" w:type="dxa"/>
              <w:right w:w="227" w:type="dxa"/>
            </w:tcMar>
          </w:tcPr>
          <w:p w14:paraId="62E219AB" w14:textId="77777777" w:rsidR="002F4BC8" w:rsidRPr="00A66DDE" w:rsidRDefault="009330E2">
            <w:pPr>
              <w:spacing w:before="240" w:after="240"/>
              <w:rPr>
                <w:lang w:val="en-US"/>
              </w:rPr>
            </w:pPr>
            <w:r w:rsidRPr="00A66DDE">
              <w:rPr>
                <w:b/>
                <w:lang w:val="en-US"/>
              </w:rPr>
              <w:lastRenderedPageBreak/>
              <w:t xml:space="preserve">Bauwerk Parkett – Built for a lifetime </w:t>
            </w:r>
          </w:p>
          <w:p w14:paraId="16FF9389" w14:textId="02741D6C" w:rsidR="002F4BC8" w:rsidRPr="00D44D72" w:rsidRDefault="009330E2">
            <w:pPr>
              <w:spacing w:before="240" w:after="240"/>
            </w:pPr>
            <w:r>
              <w:t xml:space="preserve">Ce qui a commencé en 1935 avec l’invention du parquet à lamelles par le pionnier suisse Ernst Göhner est aujourd’hui une référence en matière de design exigeant et d’habitat sain. Comme chaque arbre et chaque morceau de bois, chacune de nos lames fabriquées de manière responsable est unique et durable. La fusion de l’ingénierie suisse et de l’authenticité de la nature </w:t>
            </w:r>
            <w:r w:rsidR="000637E8">
              <w:t>permet de créer</w:t>
            </w:r>
            <w:r>
              <w:t xml:space="preserve"> des expériences d’habitat extraordinaires – </w:t>
            </w:r>
            <w:r w:rsidR="000637E8">
              <w:t xml:space="preserve">dès </w:t>
            </w:r>
            <w:r>
              <w:t>aujourd’hui et pour les générations futures.</w:t>
            </w:r>
          </w:p>
          <w:p w14:paraId="4F58A55A" w14:textId="2AA81A96" w:rsidR="002F4BC8" w:rsidRPr="00D44D72" w:rsidRDefault="002F4BC8" w:rsidP="00A66DDE">
            <w:pPr>
              <w:spacing w:before="240" w:after="240"/>
            </w:pPr>
            <w:hyperlink r:id="rId10" w:tgtFrame="_blank">
              <w:r>
                <w:rPr>
                  <w:rStyle w:val="Hyperlink"/>
                  <w:i/>
                  <w:color w:val="000000"/>
                </w:rPr>
                <w:t>bauwerk-parkett.com</w:t>
              </w:r>
            </w:hyperlink>
            <w:r w:rsidR="009330E2">
              <w:br/>
            </w:r>
          </w:p>
        </w:tc>
        <w:tc>
          <w:tcPr>
            <w:tcW w:w="5" w:type="pct"/>
            <w:tcBorders>
              <w:top w:val="nil"/>
              <w:left w:val="nil"/>
              <w:bottom w:val="nil"/>
              <w:right w:val="nil"/>
            </w:tcBorders>
            <w:tcMar>
              <w:top w:w="0" w:type="dxa"/>
              <w:left w:w="0" w:type="dxa"/>
              <w:bottom w:w="0" w:type="dxa"/>
              <w:right w:w="227" w:type="dxa"/>
            </w:tcMar>
          </w:tcPr>
          <w:p w14:paraId="16CC52C7" w14:textId="77777777" w:rsidR="002F4BC8" w:rsidRPr="00D44D72" w:rsidRDefault="009330E2">
            <w:r>
              <w:br/>
            </w:r>
          </w:p>
        </w:tc>
      </w:tr>
      <w:tr w:rsidR="002F4BC8" w:rsidRPr="00D44D72" w14:paraId="5DC105E5" w14:textId="77777777">
        <w:trPr>
          <w:gridAfter w:val="1"/>
          <w:wAfter w:w="7" w:type="dxa"/>
        </w:trPr>
        <w:tc>
          <w:tcPr>
            <w:tcW w:w="3596" w:type="dxa"/>
            <w:tcBorders>
              <w:top w:val="nil"/>
              <w:left w:val="nil"/>
              <w:bottom w:val="nil"/>
              <w:right w:val="nil"/>
            </w:tcBorders>
            <w:tcMar>
              <w:top w:w="0" w:type="dxa"/>
              <w:left w:w="0" w:type="dxa"/>
              <w:bottom w:w="0" w:type="dxa"/>
              <w:right w:w="227" w:type="dxa"/>
            </w:tcMar>
          </w:tcPr>
          <w:p w14:paraId="3681E80A" w14:textId="77777777" w:rsidR="002F4BC8" w:rsidRPr="00D44D72" w:rsidRDefault="002F4BC8">
            <w:pPr>
              <w:rPr>
                <w:lang w:val="de-CH"/>
              </w:rPr>
            </w:pPr>
          </w:p>
        </w:tc>
        <w:tc>
          <w:tcPr>
            <w:tcW w:w="3597" w:type="dxa"/>
            <w:tcBorders>
              <w:top w:val="nil"/>
              <w:left w:val="nil"/>
              <w:bottom w:val="nil"/>
              <w:right w:val="nil"/>
            </w:tcBorders>
            <w:tcMar>
              <w:top w:w="0" w:type="dxa"/>
              <w:left w:w="0" w:type="dxa"/>
              <w:bottom w:w="0" w:type="dxa"/>
              <w:right w:w="227" w:type="dxa"/>
            </w:tcMar>
          </w:tcPr>
          <w:p w14:paraId="30AFA7B1" w14:textId="77777777" w:rsidR="002F4BC8" w:rsidRPr="00D44D72" w:rsidRDefault="002F4BC8">
            <w:pPr>
              <w:rPr>
                <w:lang w:val="de-CH"/>
              </w:rPr>
            </w:pPr>
          </w:p>
        </w:tc>
      </w:tr>
    </w:tbl>
    <w:p w14:paraId="510BFECD" w14:textId="77777777" w:rsidR="002F4BC8" w:rsidRPr="00D44D72" w:rsidRDefault="002F4BC8">
      <w:pPr>
        <w:spacing w:line="264" w:lineRule="auto"/>
        <w:rPr>
          <w:lang w:val="de-CH"/>
        </w:rPr>
      </w:pPr>
    </w:p>
    <w:sectPr w:rsidR="002F4BC8" w:rsidRPr="00D44D72">
      <w:headerReference w:type="default" r:id="rId11"/>
      <w:footerReference w:type="default" r:id="rId12"/>
      <w:headerReference w:type="first" r:id="rId13"/>
      <w:footerReference w:type="first" r:id="rId14"/>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5DBAD" w14:textId="77777777" w:rsidR="00AA32AB" w:rsidRDefault="00AA32AB">
      <w:pPr>
        <w:spacing w:line="240" w:lineRule="auto"/>
      </w:pPr>
      <w:r>
        <w:separator/>
      </w:r>
    </w:p>
  </w:endnote>
  <w:endnote w:type="continuationSeparator" w:id="0">
    <w:p w14:paraId="44B318B4" w14:textId="77777777" w:rsidR="00AA32AB" w:rsidRDefault="00AA32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001"/>
      <w:gridCol w:w="184"/>
    </w:tblGrid>
    <w:tr w:rsidR="002F4BC8" w14:paraId="163FECBD" w14:textId="77777777">
      <w:tc>
        <w:tcPr>
          <w:tcW w:w="4900" w:type="pct"/>
          <w:tcBorders>
            <w:top w:val="nil"/>
            <w:left w:val="nil"/>
            <w:bottom w:val="nil"/>
            <w:right w:val="nil"/>
          </w:tcBorders>
          <w:tcMar>
            <w:top w:w="0" w:type="dxa"/>
            <w:left w:w="0" w:type="dxa"/>
            <w:bottom w:w="0" w:type="dxa"/>
            <w:right w:w="0" w:type="dxa"/>
          </w:tcMar>
          <w:vAlign w:val="bottom"/>
        </w:tcPr>
        <w:p w14:paraId="7EA9F537" w14:textId="77777777" w:rsidR="002F4BC8" w:rsidRDefault="009330E2">
          <w:pPr>
            <w:spacing w:before="240" w:after="240"/>
            <w:rPr>
              <w:sz w:val="16"/>
              <w:szCs w:val="16"/>
            </w:rPr>
          </w:pPr>
          <w:r>
            <w:rPr>
              <w:sz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2F4BC8" w14:paraId="4EE7BB8D" w14:textId="77777777">
            <w:trPr>
              <w:tblCellSpacing w:w="0" w:type="dxa"/>
            </w:trPr>
            <w:tc>
              <w:tcPr>
                <w:tcW w:w="5000" w:type="pct"/>
                <w:shd w:val="clear" w:color="auto" w:fill="FFFFFF"/>
                <w:vAlign w:val="center"/>
                <w:hideMark/>
              </w:tcPr>
              <w:p w14:paraId="59312F12" w14:textId="77777777" w:rsidR="002F4BC8" w:rsidRDefault="009330E2">
                <w:pPr>
                  <w:shd w:val="clear" w:color="auto" w:fill="FFFFFF"/>
                  <w:rPr>
                    <w:sz w:val="16"/>
                    <w:szCs w:val="16"/>
                    <w:shd w:val="clear" w:color="auto" w:fill="FFFFFF"/>
                  </w:rPr>
                </w:pPr>
                <w:r>
                  <w:rPr>
                    <w:sz w:val="16"/>
                    <w:shd w:val="clear" w:color="auto" w:fill="FFFFFF"/>
                  </w:rPr>
                  <w:br/>
                </w:r>
                <w:r>
                  <w:rPr>
                    <w:b/>
                    <w:sz w:val="16"/>
                    <w:shd w:val="clear" w:color="auto" w:fill="FFFFFF"/>
                  </w:rPr>
                  <w:t>Bauwerk Group Schweiz AG</w:t>
                </w:r>
                <w:r>
                  <w:rPr>
                    <w:sz w:val="16"/>
                    <w:shd w:val="clear" w:color="auto" w:fill="FFFFFF"/>
                  </w:rPr>
                  <w:br/>
                </w:r>
                <w:proofErr w:type="spellStart"/>
                <w:r>
                  <w:rPr>
                    <w:sz w:val="16"/>
                    <w:shd w:val="clear" w:color="auto" w:fill="FFFFFF"/>
                  </w:rPr>
                  <w:t>Neudorfstrasse</w:t>
                </w:r>
                <w:proofErr w:type="spellEnd"/>
                <w:r>
                  <w:rPr>
                    <w:sz w:val="16"/>
                    <w:shd w:val="clear" w:color="auto" w:fill="FFFFFF"/>
                  </w:rPr>
                  <w:t xml:space="preserve"> 49, CH-9430 St. Margrethen, T +41 71 747 74 74, </w:t>
                </w:r>
                <w:hyperlink r:id="rId1">
                  <w:r>
                    <w:rPr>
                      <w:rStyle w:val="Hyperlink"/>
                      <w:color w:val="000000"/>
                      <w:sz w:val="16"/>
                      <w:u w:val="none"/>
                      <w:shd w:val="clear" w:color="auto" w:fill="FFFFFF"/>
                    </w:rPr>
                    <w:t>info@bauwerk.com</w:t>
                  </w:r>
                </w:hyperlink>
                <w:r>
                  <w:rPr>
                    <w:sz w:val="16"/>
                    <w:shd w:val="clear" w:color="auto" w:fill="FFFFFF"/>
                  </w:rPr>
                  <w:t xml:space="preserve">   </w:t>
                </w:r>
                <w:hyperlink r:id="rId2" w:tgtFrame="_blank">
                  <w:r>
                    <w:rPr>
                      <w:rStyle w:val="Hyperlink"/>
                      <w:i/>
                      <w:color w:val="000000"/>
                      <w:sz w:val="16"/>
                      <w:u w:val="none"/>
                      <w:shd w:val="clear" w:color="auto" w:fill="FFFFFF"/>
                    </w:rPr>
                    <w:t>bauwerk-parkett.com</w:t>
                  </w:r>
                </w:hyperlink>
                <w:r>
                  <w:rPr>
                    <w:sz w:val="16"/>
                    <w:shd w:val="clear" w:color="auto" w:fill="FFFFFF"/>
                  </w:rPr>
                  <w:br/>
                </w:r>
                <w:hyperlink r:id="rId3" w:tgtFrame="_blank" w:tooltip="bauwerk-parkett-facebook">
                  <w:r>
                    <w:rPr>
                      <w:rStyle w:val="Hyperlink"/>
                      <w:i/>
                      <w:color w:val="000000"/>
                      <w:sz w:val="16"/>
                      <w:shd w:val="clear" w:color="auto" w:fill="FFFFFF"/>
                    </w:rPr>
                    <w:t>Facebook</w:t>
                  </w:r>
                </w:hyperlink>
                <w:r>
                  <w:rPr>
                    <w:sz w:val="16"/>
                    <w:shd w:val="clear" w:color="auto" w:fill="FFFFFF"/>
                  </w:rPr>
                  <w:t>, </w:t>
                </w:r>
                <w:hyperlink r:id="rId4" w:tgtFrame="_blank" w:tooltip="bauwerk-parkett-instagram">
                  <w:r>
                    <w:rPr>
                      <w:rStyle w:val="Hyperlink"/>
                      <w:i/>
                      <w:color w:val="000000"/>
                      <w:sz w:val="16"/>
                      <w:shd w:val="clear" w:color="auto" w:fill="FFFFFF"/>
                    </w:rPr>
                    <w:t>Instagram</w:t>
                  </w:r>
                </w:hyperlink>
                <w:r>
                  <w:rPr>
                    <w:sz w:val="16"/>
                    <w:shd w:val="clear" w:color="auto" w:fill="FFFFFF"/>
                  </w:rPr>
                  <w:t>, </w:t>
                </w:r>
                <w:hyperlink r:id="rId5" w:tgtFrame="_blank" w:tooltip="bauwerk-parkett-linkedin">
                  <w:r>
                    <w:rPr>
                      <w:rStyle w:val="Hyperlink"/>
                      <w:i/>
                      <w:color w:val="000000"/>
                      <w:sz w:val="16"/>
                      <w:shd w:val="clear" w:color="auto" w:fill="FFFFFF"/>
                    </w:rPr>
                    <w:t>LinkedIn</w:t>
                  </w:r>
                </w:hyperlink>
                <w:r>
                  <w:rPr>
                    <w:sz w:val="16"/>
                    <w:shd w:val="clear" w:color="auto" w:fill="FFFFFF"/>
                  </w:rPr>
                  <w:t>, </w:t>
                </w:r>
                <w:proofErr w:type="spellStart"/>
                <w:r>
                  <w:fldChar w:fldCharType="begin"/>
                </w:r>
                <w:r>
                  <w:instrText>HYPERLINK "https://www.youtube.com/channel/UCSj8VzKnCchna6P7pRmRGwg" \t "_blank" \o "bauwerk-parkett-youtube" \h</w:instrText>
                </w:r>
                <w:r>
                  <w:fldChar w:fldCharType="separate"/>
                </w:r>
                <w:r>
                  <w:rPr>
                    <w:rStyle w:val="Hyperlink"/>
                    <w:i/>
                    <w:color w:val="000000"/>
                    <w:sz w:val="16"/>
                    <w:shd w:val="clear" w:color="auto" w:fill="FFFFFF"/>
                  </w:rPr>
                  <w:t>Youtube</w:t>
                </w:r>
                <w:proofErr w:type="spellEnd"/>
                <w:r>
                  <w:fldChar w:fldCharType="end"/>
                </w:r>
                <w:r>
                  <w:rPr>
                    <w:sz w:val="16"/>
                    <w:shd w:val="clear" w:color="auto" w:fill="FFFFFF"/>
                  </w:rPr>
                  <w:t>, </w:t>
                </w:r>
                <w:hyperlink r:id="rId6" w:tgtFrame="_blank" w:tooltip="bauwerk-parkett-facebook">
                  <w:r>
                    <w:rPr>
                      <w:rStyle w:val="Hyperlink"/>
                      <w:i/>
                      <w:color w:val="000000"/>
                      <w:sz w:val="16"/>
                      <w:shd w:val="clear" w:color="auto" w:fill="FFFFFF"/>
                    </w:rPr>
                    <w:t>Pinterest</w:t>
                  </w:r>
                </w:hyperlink>
              </w:p>
            </w:tc>
          </w:tr>
        </w:tbl>
        <w:p w14:paraId="2B12ED49" w14:textId="77777777" w:rsidR="002F4BC8" w:rsidRDefault="002F4BC8">
          <w:pPr>
            <w:rPr>
              <w:sz w:val="16"/>
              <w:szCs w:val="16"/>
            </w:rPr>
          </w:pPr>
        </w:p>
      </w:tc>
      <w:tc>
        <w:tcPr>
          <w:tcW w:w="100" w:type="pct"/>
          <w:tcBorders>
            <w:top w:val="nil"/>
            <w:left w:val="nil"/>
            <w:bottom w:val="nil"/>
            <w:right w:val="nil"/>
          </w:tcBorders>
          <w:tcMar>
            <w:top w:w="0" w:type="dxa"/>
            <w:left w:w="0" w:type="dxa"/>
            <w:bottom w:w="0" w:type="dxa"/>
            <w:right w:w="0" w:type="dxa"/>
          </w:tcMar>
          <w:vAlign w:val="bottom"/>
        </w:tcPr>
        <w:p w14:paraId="1025D3ED" w14:textId="77777777" w:rsidR="002F4BC8" w:rsidRDefault="002F4BC8">
          <w:pPr>
            <w:rPr>
              <w:sz w:val="16"/>
              <w:szCs w:val="16"/>
            </w:rPr>
          </w:pPr>
        </w:p>
      </w:tc>
    </w:tr>
  </w:tbl>
  <w:p w14:paraId="2D69C6A2" w14:textId="77777777" w:rsidR="002F4BC8" w:rsidRDefault="002F4BC8">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2F4BC8" w14:paraId="7566725C" w14:textId="77777777">
      <w:tc>
        <w:tcPr>
          <w:tcW w:w="4900" w:type="pct"/>
          <w:tcBorders>
            <w:top w:val="nil"/>
            <w:left w:val="nil"/>
            <w:bottom w:val="nil"/>
            <w:right w:val="nil"/>
          </w:tcBorders>
          <w:tcMar>
            <w:top w:w="0" w:type="dxa"/>
            <w:left w:w="0" w:type="dxa"/>
            <w:bottom w:w="0" w:type="dxa"/>
            <w:right w:w="0" w:type="dxa"/>
          </w:tcMar>
          <w:vAlign w:val="bottom"/>
        </w:tcPr>
        <w:p w14:paraId="7AB82E67" w14:textId="77777777" w:rsidR="002F4BC8" w:rsidRDefault="009330E2">
          <w:pPr>
            <w:spacing w:before="240" w:after="240"/>
            <w:rPr>
              <w:sz w:val="16"/>
              <w:szCs w:val="16"/>
            </w:rPr>
          </w:pPr>
          <w:r>
            <w:rPr>
              <w:sz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2F4BC8" w14:paraId="50E474C5" w14:textId="77777777">
            <w:trPr>
              <w:tblCellSpacing w:w="0" w:type="dxa"/>
            </w:trPr>
            <w:tc>
              <w:tcPr>
                <w:tcW w:w="5000" w:type="pct"/>
                <w:shd w:val="clear" w:color="auto" w:fill="FFFFFF"/>
                <w:vAlign w:val="center"/>
                <w:hideMark/>
              </w:tcPr>
              <w:p w14:paraId="06D91417" w14:textId="77777777" w:rsidR="002F4BC8" w:rsidRDefault="009330E2">
                <w:pPr>
                  <w:shd w:val="clear" w:color="auto" w:fill="FFFFFF"/>
                  <w:rPr>
                    <w:sz w:val="16"/>
                    <w:szCs w:val="16"/>
                    <w:shd w:val="clear" w:color="auto" w:fill="FFFFFF"/>
                  </w:rPr>
                </w:pPr>
                <w:r>
                  <w:rPr>
                    <w:sz w:val="16"/>
                    <w:shd w:val="clear" w:color="auto" w:fill="FFFFFF"/>
                  </w:rPr>
                  <w:br/>
                </w:r>
                <w:r>
                  <w:rPr>
                    <w:b/>
                    <w:sz w:val="16"/>
                    <w:shd w:val="clear" w:color="auto" w:fill="FFFFFF"/>
                  </w:rPr>
                  <w:t>Bauwerk Group Schweiz AG</w:t>
                </w:r>
                <w:r>
                  <w:rPr>
                    <w:sz w:val="16"/>
                    <w:shd w:val="clear" w:color="auto" w:fill="FFFFFF"/>
                  </w:rPr>
                  <w:br/>
                </w:r>
                <w:proofErr w:type="spellStart"/>
                <w:r>
                  <w:rPr>
                    <w:sz w:val="16"/>
                    <w:shd w:val="clear" w:color="auto" w:fill="FFFFFF"/>
                  </w:rPr>
                  <w:t>Neudorfstrasse</w:t>
                </w:r>
                <w:proofErr w:type="spellEnd"/>
                <w:r>
                  <w:rPr>
                    <w:sz w:val="16"/>
                    <w:shd w:val="clear" w:color="auto" w:fill="FFFFFF"/>
                  </w:rPr>
                  <w:t xml:space="preserve"> 49, CH-9430 St. Margrethen, T +41 71 747 74 74, </w:t>
                </w:r>
                <w:hyperlink r:id="rId1">
                  <w:r>
                    <w:rPr>
                      <w:rStyle w:val="Hyperlink"/>
                      <w:color w:val="000000"/>
                      <w:sz w:val="16"/>
                      <w:u w:val="none"/>
                      <w:shd w:val="clear" w:color="auto" w:fill="FFFFFF"/>
                    </w:rPr>
                    <w:t>info@bauwerk.com</w:t>
                  </w:r>
                </w:hyperlink>
                <w:r>
                  <w:rPr>
                    <w:sz w:val="16"/>
                    <w:shd w:val="clear" w:color="auto" w:fill="FFFFFF"/>
                  </w:rPr>
                  <w:t xml:space="preserve">   </w:t>
                </w:r>
                <w:hyperlink r:id="rId2" w:tgtFrame="_blank">
                  <w:r>
                    <w:rPr>
                      <w:rStyle w:val="Hyperlink"/>
                      <w:i/>
                      <w:color w:val="000000"/>
                      <w:sz w:val="16"/>
                      <w:u w:val="none"/>
                      <w:shd w:val="clear" w:color="auto" w:fill="FFFFFF"/>
                    </w:rPr>
                    <w:t>bauwerk-parkett.com</w:t>
                  </w:r>
                </w:hyperlink>
                <w:r>
                  <w:rPr>
                    <w:sz w:val="16"/>
                    <w:shd w:val="clear" w:color="auto" w:fill="FFFFFF"/>
                  </w:rPr>
                  <w:br/>
                </w:r>
                <w:hyperlink r:id="rId3" w:tgtFrame="_blank" w:tooltip="bauwerk-parkett-facebook">
                  <w:r>
                    <w:rPr>
                      <w:rStyle w:val="Hyperlink"/>
                      <w:i/>
                      <w:color w:val="000000"/>
                      <w:sz w:val="16"/>
                      <w:shd w:val="clear" w:color="auto" w:fill="FFFFFF"/>
                    </w:rPr>
                    <w:t>Facebook</w:t>
                  </w:r>
                </w:hyperlink>
                <w:r>
                  <w:rPr>
                    <w:sz w:val="16"/>
                    <w:shd w:val="clear" w:color="auto" w:fill="FFFFFF"/>
                  </w:rPr>
                  <w:t>, </w:t>
                </w:r>
                <w:hyperlink r:id="rId4" w:tgtFrame="_blank" w:tooltip="bauwerk-parkett-instagram">
                  <w:r>
                    <w:rPr>
                      <w:rStyle w:val="Hyperlink"/>
                      <w:i/>
                      <w:color w:val="000000"/>
                      <w:sz w:val="16"/>
                      <w:shd w:val="clear" w:color="auto" w:fill="FFFFFF"/>
                    </w:rPr>
                    <w:t>Instagram</w:t>
                  </w:r>
                </w:hyperlink>
                <w:r>
                  <w:rPr>
                    <w:sz w:val="16"/>
                    <w:shd w:val="clear" w:color="auto" w:fill="FFFFFF"/>
                  </w:rPr>
                  <w:t>, </w:t>
                </w:r>
                <w:hyperlink r:id="rId5" w:tgtFrame="_blank" w:tooltip="bauwerk-parkett-linkedin">
                  <w:r>
                    <w:rPr>
                      <w:rStyle w:val="Hyperlink"/>
                      <w:i/>
                      <w:color w:val="000000"/>
                      <w:sz w:val="16"/>
                      <w:shd w:val="clear" w:color="auto" w:fill="FFFFFF"/>
                    </w:rPr>
                    <w:t>LinkedIn</w:t>
                  </w:r>
                </w:hyperlink>
                <w:r>
                  <w:rPr>
                    <w:sz w:val="16"/>
                    <w:shd w:val="clear" w:color="auto" w:fill="FFFFFF"/>
                  </w:rPr>
                  <w:t>, </w:t>
                </w:r>
                <w:proofErr w:type="spellStart"/>
                <w:r>
                  <w:fldChar w:fldCharType="begin"/>
                </w:r>
                <w:r>
                  <w:instrText>HYPERLINK "https://www.youtube.com/channel/UCSj8VzKnCchna6P7pRmRGwg" \t "_blank" \o "bauwerk-parkett-youtube" \h</w:instrText>
                </w:r>
                <w:r>
                  <w:fldChar w:fldCharType="separate"/>
                </w:r>
                <w:r>
                  <w:rPr>
                    <w:rStyle w:val="Hyperlink"/>
                    <w:i/>
                    <w:color w:val="000000"/>
                    <w:sz w:val="16"/>
                    <w:shd w:val="clear" w:color="auto" w:fill="FFFFFF"/>
                  </w:rPr>
                  <w:t>Youtube</w:t>
                </w:r>
                <w:proofErr w:type="spellEnd"/>
                <w:r>
                  <w:fldChar w:fldCharType="end"/>
                </w:r>
                <w:r>
                  <w:rPr>
                    <w:sz w:val="16"/>
                    <w:shd w:val="clear" w:color="auto" w:fill="FFFFFF"/>
                  </w:rPr>
                  <w:t>, </w:t>
                </w:r>
                <w:hyperlink r:id="rId6" w:tgtFrame="_blank" w:tooltip="bauwerk-parkett-facebook">
                  <w:r>
                    <w:rPr>
                      <w:rStyle w:val="Hyperlink"/>
                      <w:i/>
                      <w:color w:val="000000"/>
                      <w:sz w:val="16"/>
                      <w:shd w:val="clear" w:color="auto" w:fill="FFFFFF"/>
                    </w:rPr>
                    <w:t>Pinterest</w:t>
                  </w:r>
                </w:hyperlink>
              </w:p>
            </w:tc>
          </w:tr>
        </w:tbl>
        <w:p w14:paraId="67608F2B" w14:textId="77777777" w:rsidR="002F4BC8" w:rsidRDefault="002F4BC8">
          <w:pPr>
            <w:rPr>
              <w:sz w:val="16"/>
              <w:szCs w:val="16"/>
            </w:rPr>
          </w:pPr>
        </w:p>
      </w:tc>
      <w:tc>
        <w:tcPr>
          <w:tcW w:w="100" w:type="pct"/>
          <w:tcBorders>
            <w:top w:val="nil"/>
            <w:left w:val="nil"/>
            <w:bottom w:val="nil"/>
            <w:right w:val="nil"/>
          </w:tcBorders>
          <w:tcMar>
            <w:top w:w="0" w:type="dxa"/>
            <w:left w:w="0" w:type="dxa"/>
            <w:bottom w:w="0" w:type="dxa"/>
            <w:right w:w="0" w:type="dxa"/>
          </w:tcMar>
          <w:vAlign w:val="bottom"/>
        </w:tcPr>
        <w:p w14:paraId="7E614A25" w14:textId="77777777" w:rsidR="002F4BC8" w:rsidRDefault="002F4BC8">
          <w:pPr>
            <w:rPr>
              <w:sz w:val="16"/>
              <w:szCs w:val="16"/>
            </w:rPr>
          </w:pPr>
        </w:p>
      </w:tc>
    </w:tr>
  </w:tbl>
  <w:p w14:paraId="763E3C9D" w14:textId="77777777" w:rsidR="002F4BC8" w:rsidRDefault="002F4BC8">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FC414" w14:textId="77777777" w:rsidR="00AA32AB" w:rsidRDefault="00AA32AB">
      <w:pPr>
        <w:spacing w:line="240" w:lineRule="auto"/>
      </w:pPr>
      <w:r>
        <w:separator/>
      </w:r>
    </w:p>
  </w:footnote>
  <w:footnote w:type="continuationSeparator" w:id="0">
    <w:p w14:paraId="69C2D3B1" w14:textId="77777777" w:rsidR="00AA32AB" w:rsidRDefault="00AA32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A49E1" w14:textId="77777777" w:rsidR="002F4BC8" w:rsidRDefault="009330E2">
    <w:r>
      <w:rPr>
        <w:noProof/>
      </w:rPr>
      <w:drawing>
        <wp:anchor distT="0" distB="0" distL="114300" distR="114300" simplePos="0" relativeHeight="251659264" behindDoc="0" locked="0" layoutInCell="0" allowOverlap="0" wp14:anchorId="4197F30D" wp14:editId="7D54125C">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FA2CB" w14:textId="77777777" w:rsidR="002F4BC8" w:rsidRDefault="009330E2">
    <w:pPr>
      <w:spacing w:before="240" w:after="240"/>
      <w:rPr>
        <w:sz w:val="20"/>
        <w:szCs w:val="20"/>
      </w:rPr>
    </w:pPr>
    <w:r>
      <w:rPr>
        <w:noProof/>
        <w:sz w:val="20"/>
      </w:rPr>
      <w:drawing>
        <wp:anchor distT="0" distB="0" distL="114300" distR="114300" simplePos="0" relativeHeight="251658240" behindDoc="0" locked="0" layoutInCell="0" allowOverlap="0" wp14:anchorId="1D514F0E" wp14:editId="53529AD6">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rPr>
      <w:t> </w:t>
    </w:r>
  </w:p>
  <w:p w14:paraId="45A52A73" w14:textId="77777777" w:rsidR="002F4BC8" w:rsidRDefault="009330E2">
    <w:pPr>
      <w:spacing w:before="240" w:after="240"/>
      <w:rPr>
        <w:sz w:val="20"/>
        <w:szCs w:val="20"/>
      </w:rPr>
    </w:pPr>
    <w:r>
      <w:rPr>
        <w:sz w:val="20"/>
      </w:rPr>
      <w:t> </w:t>
    </w:r>
  </w:p>
  <w:p w14:paraId="6C5A5C69" w14:textId="77777777" w:rsidR="002F4BC8" w:rsidRDefault="009330E2">
    <w:pPr>
      <w:spacing w:before="240" w:after="240"/>
      <w:rPr>
        <w:sz w:val="20"/>
        <w:szCs w:val="20"/>
      </w:rPr>
    </w:pPr>
    <w:r>
      <w:rPr>
        <w:b/>
        <w:sz w:val="20"/>
      </w:rPr>
      <w:t>Communiqué de presse</w:t>
    </w:r>
  </w:p>
  <w:p w14:paraId="619811CB" w14:textId="77777777" w:rsidR="002F4BC8" w:rsidRDefault="009330E2">
    <w:pPr>
      <w:rPr>
        <w:sz w:val="20"/>
        <w:szCs w:val="20"/>
      </w:rPr>
    </w:pPr>
    <w:r>
      <w:rPr>
        <w:sz w:val="20"/>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hyphenationZone w:val="425"/>
  <w:characterSpacingControl w:val="compressPunctuation"/>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BC8"/>
    <w:rsid w:val="000637E8"/>
    <w:rsid w:val="00080617"/>
    <w:rsid w:val="000F2151"/>
    <w:rsid w:val="00172E24"/>
    <w:rsid w:val="0026617A"/>
    <w:rsid w:val="002B177A"/>
    <w:rsid w:val="002E150A"/>
    <w:rsid w:val="002F4BC8"/>
    <w:rsid w:val="00324CD4"/>
    <w:rsid w:val="00454542"/>
    <w:rsid w:val="004E25A9"/>
    <w:rsid w:val="00586478"/>
    <w:rsid w:val="005E45FF"/>
    <w:rsid w:val="0064737F"/>
    <w:rsid w:val="006D2304"/>
    <w:rsid w:val="0074141A"/>
    <w:rsid w:val="00751DA6"/>
    <w:rsid w:val="007D7145"/>
    <w:rsid w:val="008078FD"/>
    <w:rsid w:val="008A675F"/>
    <w:rsid w:val="008D67BC"/>
    <w:rsid w:val="008F53D9"/>
    <w:rsid w:val="0091253B"/>
    <w:rsid w:val="009330E2"/>
    <w:rsid w:val="009B2105"/>
    <w:rsid w:val="00A31AB4"/>
    <w:rsid w:val="00A36B18"/>
    <w:rsid w:val="00A66DDE"/>
    <w:rsid w:val="00AA32AB"/>
    <w:rsid w:val="00AC1E99"/>
    <w:rsid w:val="00AD7706"/>
    <w:rsid w:val="00B12DD8"/>
    <w:rsid w:val="00B35D76"/>
    <w:rsid w:val="00C32E8F"/>
    <w:rsid w:val="00C47D25"/>
    <w:rsid w:val="00C5448B"/>
    <w:rsid w:val="00C91B2D"/>
    <w:rsid w:val="00CE73CA"/>
    <w:rsid w:val="00D03DB2"/>
    <w:rsid w:val="00D04B2D"/>
    <w:rsid w:val="00D44D72"/>
    <w:rsid w:val="00D818EB"/>
    <w:rsid w:val="00E011AF"/>
    <w:rsid w:val="00E04BD9"/>
    <w:rsid w:val="00E23DA9"/>
    <w:rsid w:val="00FD6CFF"/>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53A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2"/>
        <w:szCs w:val="22"/>
        <w:lang w:val="fr-FR"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rarbeitung">
    <w:name w:val="Revision"/>
    <w:hidden/>
    <w:uiPriority w:val="99"/>
    <w:semiHidden/>
    <w:rsid w:val="007D7145"/>
    <w:pPr>
      <w:spacing w:line="240" w:lineRule="auto"/>
    </w:pPr>
  </w:style>
  <w:style w:type="paragraph" w:styleId="Kopfzeile">
    <w:name w:val="header"/>
    <w:basedOn w:val="Standard"/>
    <w:link w:val="KopfzeileZchn"/>
    <w:uiPriority w:val="99"/>
    <w:unhideWhenUsed/>
    <w:rsid w:val="002E150A"/>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E150A"/>
  </w:style>
  <w:style w:type="paragraph" w:styleId="Fuzeile">
    <w:name w:val="footer"/>
    <w:basedOn w:val="Standard"/>
    <w:link w:val="FuzeileZchn"/>
    <w:uiPriority w:val="99"/>
    <w:unhideWhenUsed/>
    <w:rsid w:val="002E150A"/>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E15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bauwerk-parkett.com/" TargetMode="Externa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779</Words>
  <Characters>4230</Characters>
  <Application>Microsoft Office Word</Application>
  <DocSecurity>0</DocSecurity>
  <Lines>104</Lines>
  <Paragraphs>19</Paragraphs>
  <ScaleCrop>false</ScaleCrop>
  <Company/>
  <LinksUpToDate>false</LinksUpToDate>
  <CharactersWithSpaces>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2025-08-13T14:09:00Z</dcterms:created>
  <dcterms:modified xsi:type="dcterms:W3CDTF">2025-08-13T14:09:00Z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ab23dbe9-6c1b-4fea-9ae7-976840789547</vt:lpwstr>
  </property>
</Properties>
</file>