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00BB" w:rsidRPr="00CF2547" w:rsidRDefault="00000000">
      <w:pPr>
        <w:rPr>
          <w:rFonts w:ascii="Arial" w:eastAsia="Minion Pro" w:hAnsi="Arial" w:cs="Arial"/>
          <w:b/>
          <w:bCs/>
          <w:sz w:val="8"/>
          <w:szCs w:val="8"/>
          <w:lang w:val="de-CH"/>
        </w:rPr>
      </w:pPr>
      <w:r w:rsidRPr="00CF2547">
        <w:rPr>
          <w:sz w:val="28"/>
          <w:szCs w:val="28"/>
          <w:lang w:val="de-CH"/>
        </w:rPr>
        <w:t>Am Puls der Zeit</w:t>
      </w:r>
      <w:r w:rsidRPr="00CF2547">
        <w:rPr>
          <w:sz w:val="28"/>
          <w:szCs w:val="28"/>
          <w:lang w:val="de-CH"/>
        </w:rPr>
        <w:br/>
      </w:r>
      <w:r w:rsidRPr="00CF2547">
        <w:rPr>
          <w:sz w:val="28"/>
          <w:szCs w:val="28"/>
          <w:lang w:val="de-CH"/>
        </w:rPr>
        <w:br/>
      </w:r>
      <w:r w:rsidRPr="00CF2547">
        <w:rPr>
          <w:rFonts w:eastAsia="Minion Pro" w:cs="Minion Pro"/>
          <w:b/>
          <w:bCs/>
          <w:lang w:val="de-CH"/>
        </w:rPr>
        <w:t>Bauwerk Parkett erweitert die erfolgreiche «Formpark Quadrato» Kollektion um sieben Produktvarianten.</w:t>
      </w:r>
      <w:r w:rsidRPr="00CF2547">
        <w:rPr>
          <w:rFonts w:eastAsia="Minion Pro" w:cs="Minion Pro"/>
          <w:b/>
          <w:bCs/>
          <w:lang w:val="de-CH"/>
        </w:rPr>
        <w:br/>
      </w:r>
      <w:r w:rsidRPr="00CF2547">
        <w:rPr>
          <w:rFonts w:ascii="Arial" w:eastAsia="Minion Pro" w:hAnsi="Arial" w:cs="Arial"/>
          <w:b/>
          <w:bCs/>
          <w:sz w:val="8"/>
          <w:szCs w:val="8"/>
          <w:lang w:val="de-CH"/>
        </w:rPr>
        <w:br/>
      </w:r>
    </w:p>
    <w:tbl>
      <w:tblPr>
        <w:tblStyle w:val="TabelleEinfach1"/>
        <w:tblW w:w="5000" w:type="pct"/>
        <w:jc w:val="distribute"/>
        <w:tblLayout w:type="fixed"/>
        <w:tblCellMar>
          <w:left w:w="0" w:type="dxa"/>
          <w:right w:w="227" w:type="dxa"/>
        </w:tblCellMar>
        <w:tblLook w:val="04A0" w:firstRow="1" w:lastRow="0" w:firstColumn="1" w:lastColumn="0" w:noHBand="0" w:noVBand="1"/>
      </w:tblPr>
      <w:tblGrid>
        <w:gridCol w:w="9979"/>
      </w:tblGrid>
      <w:tr w:rsidR="00CA00BB" w:rsidRPr="00CF2547">
        <w:trPr>
          <w:jc w:val="distribute"/>
        </w:trPr>
        <w:tc>
          <w:tcPr>
            <w:tcW w:w="5000" w:type="pct"/>
            <w:tcBorders>
              <w:top w:val="nil"/>
              <w:left w:val="nil"/>
              <w:bottom w:val="nil"/>
              <w:right w:val="nil"/>
            </w:tcBorders>
            <w:shd w:val="clear" w:color="auto" w:fill="auto"/>
            <w:tcMar>
              <w:top w:w="0" w:type="dxa"/>
              <w:left w:w="0" w:type="dxa"/>
              <w:bottom w:w="0" w:type="dxa"/>
              <w:right w:w="227" w:type="dxa"/>
            </w:tcMar>
          </w:tcPr>
          <w:p w:rsidR="00CA00BB" w:rsidRPr="00CF2547" w:rsidRDefault="00972510">
            <w:pPr>
              <w:jc w:val="center"/>
              <w:rPr>
                <w:sz w:val="18"/>
                <w:szCs w:val="18"/>
                <w:lang w:val="de-CH"/>
              </w:rPr>
            </w:pPr>
            <w:r w:rsidRPr="00CF2547">
              <w:rPr>
                <w:lang w:val="de-CH"/>
              </w:rPr>
              <w:fldChar w:fldCharType="begin"/>
            </w:r>
            <w:r w:rsidRPr="00CF2547">
              <w:rPr>
                <w:lang w:val="de-CH"/>
              </w:rPr>
              <w:instrText xml:space="preserve"> INCLUDEPICTURE "/Users/rainer/Library/Group Containers/UBF8T346G9.ms/WebArchiveCopyPasteTempFiles/com.microsoft.Word/preview__01_Bauwerk_Parkett_Formpark-Quadrato_Eiche-Caramello.jpg" \* MERGEFORMATINET </w:instrText>
            </w:r>
            <w:r w:rsidRPr="00CF2547">
              <w:rPr>
                <w:lang w:val="de-CH"/>
              </w:rPr>
              <w:fldChar w:fldCharType="separate"/>
            </w:r>
            <w:r w:rsidR="002E231B" w:rsidRPr="002E231B">
              <w:rPr>
                <w:noProof/>
                <w:lang w:val="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7.15pt;height:222.25pt;mso-width-percent:0;mso-height-percent:0;mso-width-percent:0;mso-height-percent:0">
                  <v:imagedata r:id="rId6" r:href="rId7"/>
                </v:shape>
              </w:pict>
            </w:r>
            <w:r w:rsidRPr="00CF2547">
              <w:rPr>
                <w:lang w:val="de-CH"/>
              </w:rPr>
              <w:fldChar w:fldCharType="end"/>
            </w:r>
          </w:p>
        </w:tc>
      </w:tr>
    </w:tbl>
    <w:p w:rsidR="00CA00BB" w:rsidRPr="00CF2547" w:rsidRDefault="00000000">
      <w:pPr>
        <w:rPr>
          <w:rFonts w:ascii="Arial" w:hAnsi="Arial" w:cs="Arial"/>
          <w:sz w:val="8"/>
          <w:szCs w:val="8"/>
          <w:lang w:val="de-CH"/>
        </w:rPr>
      </w:pPr>
      <w:r w:rsidRPr="00CF2547">
        <w:rPr>
          <w:rFonts w:ascii="Arial" w:hAnsi="Arial" w:cs="Arial"/>
          <w:sz w:val="8"/>
          <w:szCs w:val="8"/>
          <w:lang w:val="de-CH"/>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866"/>
        <w:gridCol w:w="4866"/>
        <w:gridCol w:w="247"/>
      </w:tblGrid>
      <w:tr w:rsidR="00CA00BB" w:rsidRPr="00CF2547">
        <w:tc>
          <w:tcPr>
            <w:tcW w:w="4995" w:type="pct"/>
            <w:gridSpan w:val="2"/>
            <w:tcBorders>
              <w:top w:val="nil"/>
              <w:left w:val="nil"/>
              <w:bottom w:val="nil"/>
              <w:right w:val="nil"/>
            </w:tcBorders>
            <w:shd w:val="clear" w:color="auto" w:fill="auto"/>
            <w:tcMar>
              <w:top w:w="0" w:type="dxa"/>
              <w:left w:w="0" w:type="dxa"/>
              <w:bottom w:w="0" w:type="dxa"/>
              <w:right w:w="227" w:type="dxa"/>
            </w:tcMar>
          </w:tcPr>
          <w:p w:rsidR="00CA00BB" w:rsidRPr="00CF2547" w:rsidRDefault="00000000">
            <w:pPr>
              <w:spacing w:after="240"/>
              <w:rPr>
                <w:lang w:val="de-CH"/>
              </w:rPr>
            </w:pPr>
            <w:r w:rsidRPr="00CF2547">
              <w:rPr>
                <w:i/>
                <w:lang w:val="de-CH"/>
              </w:rPr>
              <w:t>Musterverlegungen, wie Fischgrat-Parkett erleben seit einiger Zeit ein kräftiges Revival. «Formpark Quadrato» des Schweizer Herstellers Bauwerk Parkett ist dafür die ideale Lösung. Mit dem Parkettformat lassen sich vielfältigste Kreativmuster verlegen. Formpark Quadrato mit seinem 1:5 Verhältnis erlaubt besondere Bodendesigns wie Fischgrat im 90° Winkel oder Parkett im Würfel- oder Leiterverband. Wurde Formpark Quadrato zu Anfang nur in einem kleinen Sortiment aufgelegt, gibt der Erfolg der Kollektion Recht und Bauwerk Parkett weitet die Produktvielfalt seit diesem Jahr aus.</w:t>
            </w:r>
          </w:p>
          <w:p w:rsidR="00CA00BB" w:rsidRPr="00CF2547" w:rsidRDefault="00000000">
            <w:pPr>
              <w:spacing w:after="240"/>
              <w:rPr>
                <w:lang w:val="de-CH"/>
              </w:rPr>
            </w:pPr>
            <w:r w:rsidRPr="00CF2547">
              <w:rPr>
                <w:lang w:val="de-CH"/>
              </w:rPr>
              <w:t>Sieben ergänzte Produktvarianten laden dazu ein, die Bodengestaltung neu zu denken. Formpark Quadrato ist nun zusätzlich in den beliebten Farben Eiche Farina und Eiche Mandorla aus dem Bauwerk Parkett Sortiment erhältlich sowie in der neuen Farbe Eiche Caramello. Ergänzt wurde die Kollektion zudem um Eiche Crema in gebürsteter Oberfläche. Die erfolgreichen Varianten Eiche und Eiche geräuchert sind weiterhin lieferbar. Formpark Quadrato ist ausschliesslich in einer ruhigen Sortierung verfügbar, was den eleganten Auftritt des hochwertigen Parketts unterstreicht. Naturgeölte Oberflächenausführung in hellen und dunklen Farben, sowie die widerstandsfähige B-Protect</w:t>
            </w:r>
            <w:r w:rsidRPr="00CF2547">
              <w:rPr>
                <w:vertAlign w:val="superscript"/>
                <w:lang w:val="de-CH"/>
              </w:rPr>
              <w:t>®</w:t>
            </w:r>
            <w:r w:rsidRPr="00CF2547">
              <w:rPr>
                <w:lang w:val="de-CH"/>
              </w:rPr>
              <w:t xml:space="preserve">-Oberfläche in den Farben Eiche Farina, Eiche Crema und Eiche Mandorla runden die neue </w:t>
            </w:r>
            <w:r w:rsidRPr="00CF2547">
              <w:rPr>
                <w:lang w:val="de-CH"/>
              </w:rPr>
              <w:lastRenderedPageBreak/>
              <w:t>Kollektionsvielfalt ab. Alle Dielen werden ohne Fasen produziert, wodurch eine flächige Optik am Boden entsteht.</w:t>
            </w:r>
          </w:p>
          <w:p w:rsidR="00CA00BB" w:rsidRPr="00CF2547" w:rsidRDefault="00000000">
            <w:pPr>
              <w:spacing w:after="240"/>
              <w:rPr>
                <w:lang w:val="de-CH"/>
              </w:rPr>
            </w:pPr>
            <w:r w:rsidRPr="00CF2547">
              <w:rPr>
                <w:b/>
                <w:lang w:val="de-CH"/>
              </w:rPr>
              <w:t>Bewährte Musterverlegungen neu interpretiert</w:t>
            </w:r>
          </w:p>
          <w:p w:rsidR="00CA00BB" w:rsidRPr="00CF2547" w:rsidRDefault="00000000">
            <w:pPr>
              <w:spacing w:after="240"/>
              <w:rPr>
                <w:lang w:val="de-CH"/>
              </w:rPr>
            </w:pPr>
            <w:r w:rsidRPr="00CF2547">
              <w:rPr>
                <w:lang w:val="de-CH"/>
              </w:rPr>
              <w:t>Ob im Look eines klassischen Altbaus oder modern interpretiert – die raffinierten Musterverlegungen wie Fischgrat oder Würfeloptik schaffen eine einzigartige Bodenoptik, können Räumen mehr Tiefe verleihen und bewirken interessante Lichteffekte. Auch der Zürcher Architekt Stephan Hürlemann – Designer des Formpark-Konzepts – hat sich intensiv mit kreativen Verlegearten auseinandergesetzt. Hürlemann sagt: «Ein Boden ist Teil der gebauten Architektur und muss deshalb eine langlebige Formensprache haben. Modische Trends würde ich unbedingt vermeiden. Gleichzeitig ist ein Boden immer auch ein Zeitzeuge. Viele Menschen assoziieren Verlegearten wie das Fischgrat-Muster mit früheren Zeitepochen. Mein Ziel mit Formpark war es unter anderem, diese älteren Typologien in die Gegenwart zu holen. Alt bewährte Muster wirken mit Formpark neu und zeitgemäss.»</w:t>
            </w:r>
          </w:p>
          <w:p w:rsidR="00CA00BB" w:rsidRPr="00CF2547" w:rsidRDefault="00000000">
            <w:pPr>
              <w:spacing w:after="240"/>
              <w:rPr>
                <w:lang w:val="de-CH"/>
              </w:rPr>
            </w:pPr>
            <w:r w:rsidRPr="00CF2547">
              <w:rPr>
                <w:b/>
                <w:lang w:val="de-CH"/>
              </w:rPr>
              <w:t>Schweizer Präzision und Qualität</w:t>
            </w:r>
          </w:p>
          <w:p w:rsidR="00CA00BB" w:rsidRPr="00CF2547" w:rsidRDefault="00000000">
            <w:pPr>
              <w:spacing w:after="240"/>
              <w:rPr>
                <w:lang w:val="de-CH"/>
              </w:rPr>
            </w:pPr>
            <w:r w:rsidRPr="00CF2547">
              <w:rPr>
                <w:lang w:val="de-CH"/>
              </w:rPr>
              <w:t>Böden für die Kreativverlegung erfordern eine hohe Passgenauigkeit, weshalb die einzelnen Formpark Quadrato Dielen durch die Bauwerk Parkett Meisterteams am Stammsitz des Herstellers in St. Margrethen in der Schweiz gefertigt werden. «Eine Musterverlegung ist und bleibt eine Königsdisziplin», sagt dazu Helmut Valenta, erfahrener Anwendungstechniker bei Bauwerk Parkett. «Ohne perfektes Material gibt es kein ordentliches Ergebnis. Daher gehen unsere Qualitätsanforderungen bei Bauwerk weit über die üblichen Normanforderungen hinaus», ergänzt Valenta weiter.</w:t>
            </w:r>
          </w:p>
          <w:p w:rsidR="00CA00BB" w:rsidRPr="00CF2547" w:rsidRDefault="00000000">
            <w:pPr>
              <w:spacing w:after="240"/>
              <w:rPr>
                <w:lang w:val="de-CH"/>
              </w:rPr>
            </w:pPr>
            <w:r w:rsidRPr="00CF2547">
              <w:rPr>
                <w:lang w:val="de-CH"/>
              </w:rPr>
              <w:t>Formpark Quadrato ist ein modernes 2-Schicht-Parkett im Format 650 x 130 mm, mit einer 4 mm starken Nutzschicht aus europäischer Eiche. Das wohngesunde Parkett ist Cradle to Cradle</w:t>
            </w:r>
            <w:r w:rsidRPr="00CF2547">
              <w:rPr>
                <w:vertAlign w:val="superscript"/>
                <w:lang w:val="de-CH"/>
              </w:rPr>
              <w:t>®</w:t>
            </w:r>
            <w:r w:rsidRPr="00CF2547">
              <w:rPr>
                <w:lang w:val="de-CH"/>
              </w:rPr>
              <w:t xml:space="preserve"> Bronze zertifiziert und wurde mit dem ICONIC AWARD in der Kategorie «Innovative Architecture» ausgezeichnet.</w:t>
            </w:r>
          </w:p>
          <w:p w:rsidR="00CA00BB" w:rsidRPr="00CF2547" w:rsidRDefault="00000000">
            <w:pPr>
              <w:spacing w:after="240"/>
              <w:rPr>
                <w:lang w:val="de-CH"/>
              </w:rPr>
            </w:pPr>
            <w:r w:rsidRPr="00CF2547">
              <w:rPr>
                <w:lang w:val="de-CH"/>
              </w:rPr>
              <w:t>St. Margrethen (CH), im September 2023</w:t>
            </w:r>
            <w:r w:rsidRPr="00CF2547">
              <w:rPr>
                <w:lang w:val="de-CH"/>
              </w:rPr>
              <w:br/>
              <w:t>Abdruck honorarfrei / Beleg erbeten</w:t>
            </w:r>
          </w:p>
          <w:p w:rsidR="00CA00BB" w:rsidRPr="00CF2547" w:rsidRDefault="00000000">
            <w:pPr>
              <w:rPr>
                <w:lang w:val="de-CH"/>
              </w:rPr>
            </w:pPr>
            <w:r w:rsidRPr="00CF2547">
              <w:rPr>
                <w:b/>
                <w:lang w:val="de-CH"/>
              </w:rPr>
              <w:t>Für Presseanfragen wenden Sie sich bitte an:</w:t>
            </w:r>
            <w:r w:rsidRPr="00CF2547">
              <w:rPr>
                <w:lang w:val="de-CH"/>
              </w:rPr>
              <w:br/>
              <w:t>Rainer Häupl</w:t>
            </w:r>
            <w:r w:rsidRPr="00CF2547">
              <w:rPr>
                <w:lang w:val="de-CH"/>
              </w:rPr>
              <w:br/>
              <w:t>bering*kopal GbR, Büro für Kommunikation</w:t>
            </w:r>
            <w:r w:rsidRPr="00CF2547">
              <w:rPr>
                <w:lang w:val="de-CH"/>
              </w:rPr>
              <w:br/>
              <w:t>T + 49 (0) 711 74 51 759-16</w:t>
            </w:r>
            <w:r w:rsidRPr="00CF2547">
              <w:rPr>
                <w:lang w:val="de-CH"/>
              </w:rPr>
              <w:br/>
              <w:t>rainer.haeupl@bering-kopal.de</w:t>
            </w:r>
            <w:r w:rsidRPr="00CF2547">
              <w:rPr>
                <w:lang w:val="de-CH"/>
              </w:rPr>
              <w:br/>
              <w:t>www.bering-kopal.de</w:t>
            </w:r>
          </w:p>
        </w:tc>
        <w:tc>
          <w:tcPr>
            <w:tcW w:w="5" w:type="pct"/>
            <w:tcBorders>
              <w:top w:val="nil"/>
              <w:left w:val="nil"/>
              <w:bottom w:val="nil"/>
              <w:right w:val="nil"/>
            </w:tcBorders>
            <w:shd w:val="clear" w:color="auto" w:fill="auto"/>
            <w:tcMar>
              <w:top w:w="0" w:type="dxa"/>
              <w:left w:w="0" w:type="dxa"/>
              <w:bottom w:w="0" w:type="dxa"/>
              <w:right w:w="227" w:type="dxa"/>
            </w:tcMar>
          </w:tcPr>
          <w:p w:rsidR="00CA00BB" w:rsidRPr="00CF2547" w:rsidRDefault="00CA00BB">
            <w:pPr>
              <w:rPr>
                <w:lang w:val="de-CH"/>
              </w:rPr>
            </w:pPr>
          </w:p>
        </w:tc>
      </w:tr>
      <w:tr w:rsidR="00CA00BB" w:rsidRPr="00CF254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CA00BB" w:rsidRPr="00CF2547" w:rsidRDefault="00CA00BB">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CA00BB" w:rsidRPr="00CF2547" w:rsidRDefault="00CA00BB">
            <w:pPr>
              <w:rPr>
                <w:lang w:val="de-CH"/>
              </w:rPr>
            </w:pPr>
          </w:p>
        </w:tc>
      </w:tr>
    </w:tbl>
    <w:p w:rsidR="00CA00BB" w:rsidRPr="00CF2547" w:rsidRDefault="00CA00BB">
      <w:pPr>
        <w:rPr>
          <w:lang w:val="de-CH"/>
        </w:rPr>
      </w:pPr>
    </w:p>
    <w:p w:rsidR="00CA00BB" w:rsidRPr="00CF2547" w:rsidRDefault="00000000">
      <w:pPr>
        <w:spacing w:line="264" w:lineRule="auto"/>
        <w:rPr>
          <w:sz w:val="18"/>
          <w:szCs w:val="18"/>
          <w:lang w:val="de-CH"/>
        </w:rPr>
      </w:pPr>
      <w:r w:rsidRPr="00CF2547">
        <w:rPr>
          <w:b/>
          <w:sz w:val="18"/>
          <w:szCs w:val="18"/>
          <w:lang w:val="de-CH"/>
        </w:rPr>
        <w:t>1</w:t>
      </w:r>
      <w:r w:rsidRPr="00CF2547">
        <w:rPr>
          <w:sz w:val="18"/>
          <w:szCs w:val="18"/>
          <w:lang w:val="de-CH"/>
        </w:rPr>
        <w:t xml:space="preserve"> Mit neuen Produktvarianten der Parkettserie Formpark Quadrato lädt Bauwerk Parkett Architekturschaffende und Kreative dazu ein, die Bodengestaltung neu zu denken. Im Bild: Formpark Quadrato in der neuen Farbe Eiche Caramello, verlegt im Würfelverband. Foto: Bauwerk Parkett </w:t>
      </w:r>
      <w:r w:rsidRPr="00CF2547">
        <w:rPr>
          <w:sz w:val="18"/>
          <w:szCs w:val="18"/>
          <w:lang w:val="de-CH"/>
        </w:rPr>
        <w:br/>
      </w:r>
    </w:p>
    <w:p w:rsidR="00CA00BB" w:rsidRPr="00CF2547" w:rsidRDefault="00000000">
      <w:pPr>
        <w:spacing w:line="264" w:lineRule="auto"/>
        <w:rPr>
          <w:sz w:val="18"/>
          <w:szCs w:val="18"/>
          <w:lang w:val="de-CH"/>
        </w:rPr>
      </w:pPr>
      <w:r w:rsidRPr="00CF2547">
        <w:rPr>
          <w:b/>
          <w:sz w:val="18"/>
          <w:szCs w:val="18"/>
          <w:lang w:val="de-CH"/>
        </w:rPr>
        <w:t>2</w:t>
      </w:r>
      <w:r w:rsidRPr="00CF2547">
        <w:rPr>
          <w:sz w:val="18"/>
          <w:szCs w:val="18"/>
          <w:lang w:val="de-CH"/>
        </w:rPr>
        <w:t xml:space="preserve"> Raffinierte Musterverlegungen wie die Würfeloptik schaffen eine einzigartige Bodenoptik und bewirken interessante Lichteffekte. Foto: Bauwerk Parkett</w:t>
      </w:r>
      <w:r w:rsidRPr="00CF2547">
        <w:rPr>
          <w:sz w:val="18"/>
          <w:szCs w:val="18"/>
          <w:lang w:val="de-CH"/>
        </w:rPr>
        <w:br/>
      </w:r>
    </w:p>
    <w:p w:rsidR="00CA00BB" w:rsidRPr="00CF2547" w:rsidRDefault="00000000">
      <w:pPr>
        <w:spacing w:line="264" w:lineRule="auto"/>
        <w:rPr>
          <w:sz w:val="18"/>
          <w:szCs w:val="18"/>
          <w:lang w:val="de-CH"/>
        </w:rPr>
      </w:pPr>
      <w:r w:rsidRPr="00CF2547">
        <w:rPr>
          <w:b/>
          <w:sz w:val="18"/>
          <w:szCs w:val="18"/>
          <w:lang w:val="de-CH"/>
        </w:rPr>
        <w:t>3</w:t>
      </w:r>
      <w:r w:rsidRPr="00CF2547">
        <w:rPr>
          <w:sz w:val="18"/>
          <w:szCs w:val="18"/>
          <w:lang w:val="de-CH"/>
        </w:rPr>
        <w:t xml:space="preserve"> Ergänzt wurde Formapark Quadrato Kollektion auch um die Farbe Eiche Crema, im Bild im Fischgrat verlegt. Foto: Bauwerk Parkett</w:t>
      </w:r>
      <w:r w:rsidRPr="00CF2547">
        <w:rPr>
          <w:sz w:val="18"/>
          <w:szCs w:val="18"/>
          <w:lang w:val="de-CH"/>
        </w:rPr>
        <w:br/>
      </w:r>
    </w:p>
    <w:p w:rsidR="00CA00BB" w:rsidRPr="00CF2547" w:rsidRDefault="00000000">
      <w:pPr>
        <w:spacing w:line="264" w:lineRule="auto"/>
        <w:rPr>
          <w:sz w:val="18"/>
          <w:szCs w:val="18"/>
          <w:lang w:val="de-CH"/>
        </w:rPr>
      </w:pPr>
      <w:r w:rsidRPr="00CF2547">
        <w:rPr>
          <w:b/>
          <w:sz w:val="18"/>
          <w:szCs w:val="18"/>
          <w:lang w:val="de-CH"/>
        </w:rPr>
        <w:t>4</w:t>
      </w:r>
      <w:r w:rsidRPr="00CF2547">
        <w:rPr>
          <w:sz w:val="18"/>
          <w:szCs w:val="18"/>
          <w:lang w:val="de-CH"/>
        </w:rPr>
        <w:t xml:space="preserve"> In der dunklen Farbe Eiche geräuchert wirkt ein Raum äusserst wertig, im Bild verlegt im Parallelverband. Foto: Bauwerk Parkett</w:t>
      </w:r>
      <w:r w:rsidRPr="00CF2547">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A00BB" w:rsidRPr="00CF2547">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000000">
            <w:pPr>
              <w:keepNext/>
              <w:keepLines/>
              <w:spacing w:line="264" w:lineRule="auto"/>
              <w:rPr>
                <w:sz w:val="14"/>
                <w:szCs w:val="14"/>
                <w:lang w:val="de-CH"/>
              </w:rPr>
            </w:pPr>
            <w:r w:rsidRPr="00CF2547">
              <w:rPr>
                <w:sz w:val="14"/>
                <w:szCs w:val="14"/>
                <w:lang w:val="de-CH"/>
              </w:rPr>
              <w:t>1.</w:t>
            </w:r>
          </w:p>
        </w:tc>
        <w:tc>
          <w:tcPr>
            <w:tcW w:w="112"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000000">
            <w:pPr>
              <w:keepNext/>
              <w:keepLines/>
              <w:spacing w:line="264" w:lineRule="auto"/>
              <w:rPr>
                <w:sz w:val="14"/>
                <w:szCs w:val="14"/>
                <w:lang w:val="de-CH"/>
              </w:rPr>
            </w:pPr>
            <w:r w:rsidRPr="00CF2547">
              <w:rPr>
                <w:sz w:val="14"/>
                <w:szCs w:val="14"/>
                <w:lang w:val="de-CH"/>
              </w:rPr>
              <w:t>2.</w:t>
            </w:r>
          </w:p>
        </w:tc>
      </w:tr>
      <w:tr w:rsidR="00CA00BB" w:rsidRPr="00CF254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A00BB" w:rsidRPr="00CF2547" w:rsidRDefault="00000000">
            <w:pPr>
              <w:keepNext/>
              <w:keepLines/>
              <w:spacing w:line="264" w:lineRule="auto"/>
              <w:rPr>
                <w:sz w:val="14"/>
                <w:szCs w:val="14"/>
                <w:lang w:val="de-CH"/>
              </w:rPr>
            </w:pPr>
            <w:r w:rsidRPr="00CF2547">
              <w:rPr>
                <w:noProof/>
                <w:sz w:val="14"/>
                <w:szCs w:val="14"/>
                <w:lang w:val="de-CH"/>
              </w:rPr>
              <w:drawing>
                <wp:inline distT="0" distB="0" distL="0" distR="0">
                  <wp:extent cx="142494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8"/>
                          <a:srcRect/>
                          <a:stretch>
                            <a:fillRect/>
                          </a:stretch>
                        </pic:blipFill>
                        <pic:spPr>
                          <a:xfrm>
                            <a:off x="0" y="0"/>
                            <a:ext cx="14249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A00BB" w:rsidRPr="00CF2547" w:rsidRDefault="00000000">
            <w:pPr>
              <w:keepNext/>
              <w:keepLines/>
              <w:spacing w:line="264" w:lineRule="auto"/>
              <w:rPr>
                <w:sz w:val="14"/>
                <w:szCs w:val="14"/>
                <w:lang w:val="de-CH"/>
              </w:rPr>
            </w:pPr>
            <w:r w:rsidRPr="00CF2547">
              <w:rPr>
                <w:noProof/>
                <w:sz w:val="14"/>
                <w:szCs w:val="14"/>
                <w:lang w:val="de-CH"/>
              </w:rPr>
              <w:drawing>
                <wp:inline distT="0" distB="0" distL="0" distR="0">
                  <wp:extent cx="142494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9"/>
                          <a:srcRect/>
                          <a:stretch>
                            <a:fillRect/>
                          </a:stretch>
                        </pic:blipFill>
                        <pic:spPr>
                          <a:xfrm>
                            <a:off x="0" y="0"/>
                            <a:ext cx="1424940" cy="2014220"/>
                          </a:xfrm>
                          <a:prstGeom prst="rect">
                            <a:avLst/>
                          </a:prstGeom>
                        </pic:spPr>
                      </pic:pic>
                    </a:graphicData>
                  </a:graphic>
                </wp:inline>
              </w:drawing>
            </w:r>
          </w:p>
        </w:tc>
      </w:tr>
      <w:tr w:rsidR="00CA00BB" w:rsidRPr="00CF2547">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4"/>
                <w:szCs w:val="14"/>
                <w:lang w:val="de-CH"/>
              </w:rPr>
            </w:pPr>
          </w:p>
        </w:tc>
      </w:tr>
      <w:tr w:rsidR="00CA00BB" w:rsidRPr="00CF2547">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000000">
            <w:pPr>
              <w:keepNext/>
              <w:keepLines/>
              <w:spacing w:line="264" w:lineRule="auto"/>
              <w:rPr>
                <w:sz w:val="14"/>
                <w:szCs w:val="14"/>
                <w:lang w:val="de-CH"/>
              </w:rPr>
            </w:pPr>
            <w:r w:rsidRPr="00CF2547">
              <w:rPr>
                <w:sz w:val="14"/>
                <w:szCs w:val="14"/>
                <w:lang w:val="de-CH"/>
              </w:rPr>
              <w:t>3.</w:t>
            </w:r>
          </w:p>
        </w:tc>
        <w:tc>
          <w:tcPr>
            <w:tcW w:w="112"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000000">
            <w:pPr>
              <w:keepNext/>
              <w:keepLines/>
              <w:spacing w:line="264" w:lineRule="auto"/>
              <w:rPr>
                <w:sz w:val="14"/>
                <w:szCs w:val="14"/>
                <w:lang w:val="de-CH"/>
              </w:rPr>
            </w:pPr>
            <w:r w:rsidRPr="00CF2547">
              <w:rPr>
                <w:sz w:val="14"/>
                <w:szCs w:val="14"/>
                <w:lang w:val="de-CH"/>
              </w:rPr>
              <w:t>4.</w:t>
            </w:r>
          </w:p>
        </w:tc>
      </w:tr>
      <w:tr w:rsidR="00CA00BB" w:rsidRPr="00CF254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A00BB" w:rsidRPr="00CF2547" w:rsidRDefault="00000000">
            <w:pPr>
              <w:keepNext/>
              <w:keepLines/>
              <w:spacing w:line="264" w:lineRule="auto"/>
              <w:rPr>
                <w:sz w:val="14"/>
                <w:szCs w:val="14"/>
                <w:lang w:val="de-CH"/>
              </w:rPr>
            </w:pPr>
            <w:r w:rsidRPr="00CF2547">
              <w:rPr>
                <w:noProof/>
                <w:sz w:val="14"/>
                <w:szCs w:val="14"/>
                <w:lang w:val="de-CH"/>
              </w:rPr>
              <w:drawing>
                <wp:inline distT="0" distB="0" distL="0" distR="0">
                  <wp:extent cx="1424940"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10"/>
                          <a:srcRect/>
                          <a:stretch>
                            <a:fillRect/>
                          </a:stretch>
                        </pic:blipFill>
                        <pic:spPr>
                          <a:xfrm>
                            <a:off x="0" y="0"/>
                            <a:ext cx="14249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A00BB" w:rsidRPr="00CF2547" w:rsidRDefault="00000000">
            <w:pPr>
              <w:keepNext/>
              <w:keepLines/>
              <w:spacing w:line="264" w:lineRule="auto"/>
              <w:rPr>
                <w:sz w:val="14"/>
                <w:szCs w:val="14"/>
                <w:lang w:val="de-CH"/>
              </w:rPr>
            </w:pPr>
            <w:r w:rsidRPr="00CF2547">
              <w:rPr>
                <w:noProof/>
                <w:sz w:val="14"/>
                <w:szCs w:val="14"/>
                <w:lang w:val="de-CH"/>
              </w:rPr>
              <w:drawing>
                <wp:inline distT="0" distB="0" distL="0" distR="0">
                  <wp:extent cx="1424940" cy="2014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11"/>
                          <a:srcRect/>
                          <a:stretch>
                            <a:fillRect/>
                          </a:stretch>
                        </pic:blipFill>
                        <pic:spPr>
                          <a:xfrm>
                            <a:off x="0" y="0"/>
                            <a:ext cx="1424940" cy="2014220"/>
                          </a:xfrm>
                          <a:prstGeom prst="rect">
                            <a:avLst/>
                          </a:prstGeom>
                        </pic:spPr>
                      </pic:pic>
                    </a:graphicData>
                  </a:graphic>
                </wp:inline>
              </w:drawing>
            </w:r>
          </w:p>
        </w:tc>
      </w:tr>
    </w:tbl>
    <w:p w:rsidR="00CA00BB" w:rsidRPr="00CF2547" w:rsidRDefault="00000000">
      <w:pPr>
        <w:spacing w:line="264" w:lineRule="auto"/>
        <w:rPr>
          <w:lang w:val="de-CH"/>
        </w:rPr>
      </w:pPr>
      <w:r w:rsidRPr="00CF2547">
        <w:rPr>
          <w:lang w:val="de-CH"/>
        </w:rPr>
        <w:br w:type="page"/>
      </w:r>
    </w:p>
    <w:p w:rsidR="00CA00BB" w:rsidRPr="00CF2547" w:rsidRDefault="00000000">
      <w:pPr>
        <w:spacing w:line="264" w:lineRule="auto"/>
        <w:rPr>
          <w:sz w:val="18"/>
          <w:szCs w:val="18"/>
          <w:lang w:val="de-CH"/>
        </w:rPr>
      </w:pPr>
      <w:r w:rsidRPr="00CF2547">
        <w:rPr>
          <w:b/>
          <w:sz w:val="18"/>
          <w:szCs w:val="18"/>
          <w:lang w:val="de-CH"/>
        </w:rPr>
        <w:lastRenderedPageBreak/>
        <w:t>5</w:t>
      </w:r>
      <w:r w:rsidRPr="00CF2547">
        <w:rPr>
          <w:sz w:val="18"/>
          <w:szCs w:val="18"/>
          <w:lang w:val="de-CH"/>
        </w:rPr>
        <w:t xml:space="preserve"> Böden für die Kreativverlegung erfordern eine hohe Passgenauigkeit, weshalb die einzelnen Formpark Quadrato Dielen durch die Bauwerk Parkett Meisterteams am Stammsitz des Herstellers in St. Margrethen in der Schweiz gefertigt werden. Foto: Bauwerk Parkett</w:t>
      </w:r>
      <w:r w:rsidRPr="00CF2547">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A00BB" w:rsidRPr="00CF2547">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000000">
            <w:pPr>
              <w:keepNext/>
              <w:keepLines/>
              <w:spacing w:line="264" w:lineRule="auto"/>
              <w:rPr>
                <w:sz w:val="14"/>
                <w:szCs w:val="14"/>
                <w:lang w:val="de-CH"/>
              </w:rPr>
            </w:pPr>
            <w:r w:rsidRPr="00CF2547">
              <w:rPr>
                <w:sz w:val="14"/>
                <w:szCs w:val="14"/>
                <w:lang w:val="de-CH"/>
              </w:rPr>
              <w:t>5.</w:t>
            </w:r>
          </w:p>
        </w:tc>
        <w:tc>
          <w:tcPr>
            <w:tcW w:w="112"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4"/>
                <w:szCs w:val="14"/>
                <w:lang w:val="de-CH"/>
              </w:rPr>
            </w:pPr>
          </w:p>
        </w:tc>
      </w:tr>
      <w:tr w:rsidR="00CA00BB" w:rsidRPr="00CF254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CA00BB" w:rsidRPr="00CF2547" w:rsidRDefault="00000000">
            <w:pPr>
              <w:keepNext/>
              <w:keepLines/>
              <w:spacing w:line="264" w:lineRule="auto"/>
              <w:rPr>
                <w:sz w:val="14"/>
                <w:szCs w:val="14"/>
                <w:lang w:val="de-CH"/>
              </w:rPr>
            </w:pPr>
            <w:r w:rsidRPr="00CF2547">
              <w:rPr>
                <w:noProof/>
                <w:sz w:val="14"/>
                <w:szCs w:val="14"/>
                <w:lang w:val="de-CH"/>
              </w:rPr>
              <w:drawing>
                <wp:inline distT="0" distB="0" distL="0" distR="0">
                  <wp:extent cx="1424940" cy="20142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12"/>
                          <a:srcRect/>
                          <a:stretch>
                            <a:fillRect/>
                          </a:stretch>
                        </pic:blipFill>
                        <pic:spPr>
                          <a:xfrm>
                            <a:off x="0" y="0"/>
                            <a:ext cx="14249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8"/>
                <w:szCs w:val="18"/>
                <w:lang w:val="de-CH"/>
              </w:rPr>
            </w:pPr>
          </w:p>
        </w:tc>
      </w:tr>
      <w:tr w:rsidR="00CA00BB" w:rsidRPr="00CF2547">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8"/>
                <w:szCs w:val="18"/>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8"/>
                <w:szCs w:val="18"/>
                <w:lang w:val="de-CH"/>
              </w:rPr>
            </w:pPr>
          </w:p>
        </w:tc>
      </w:tr>
      <w:tr w:rsidR="00CA00BB" w:rsidRPr="00CF2547">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8"/>
                <w:szCs w:val="18"/>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8"/>
                <w:szCs w:val="18"/>
                <w:lang w:val="de-CH"/>
              </w:rPr>
            </w:pPr>
          </w:p>
        </w:tc>
      </w:tr>
      <w:tr w:rsidR="00CA00BB" w:rsidRPr="00CF2547">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8"/>
                <w:szCs w:val="18"/>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CA00BB" w:rsidRPr="00CF2547" w:rsidRDefault="00CA00BB">
            <w:pPr>
              <w:keepNext/>
              <w:keepLines/>
              <w:spacing w:line="264" w:lineRule="auto"/>
              <w:rPr>
                <w:sz w:val="18"/>
                <w:szCs w:val="18"/>
                <w:lang w:val="de-CH"/>
              </w:rPr>
            </w:pPr>
          </w:p>
        </w:tc>
      </w:tr>
    </w:tbl>
    <w:p w:rsidR="00CA00BB" w:rsidRPr="00CF2547" w:rsidRDefault="00000000">
      <w:pPr>
        <w:spacing w:line="264" w:lineRule="auto"/>
        <w:rPr>
          <w:lang w:val="de-CH"/>
        </w:rPr>
      </w:pPr>
      <w:r w:rsidRPr="00CF2547">
        <w:rPr>
          <w:lang w:val="de-CH"/>
        </w:rP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866"/>
        <w:gridCol w:w="4866"/>
        <w:gridCol w:w="247"/>
      </w:tblGrid>
      <w:tr w:rsidR="00CA00BB" w:rsidRPr="00CF2547">
        <w:tc>
          <w:tcPr>
            <w:tcW w:w="4995" w:type="pct"/>
            <w:gridSpan w:val="2"/>
            <w:tcBorders>
              <w:top w:val="nil"/>
              <w:left w:val="nil"/>
              <w:bottom w:val="nil"/>
              <w:right w:val="nil"/>
            </w:tcBorders>
            <w:shd w:val="clear" w:color="auto" w:fill="auto"/>
            <w:tcMar>
              <w:top w:w="0" w:type="dxa"/>
              <w:left w:w="0" w:type="dxa"/>
              <w:bottom w:w="0" w:type="dxa"/>
              <w:right w:w="227" w:type="dxa"/>
            </w:tcMar>
          </w:tcPr>
          <w:p w:rsidR="00CA00BB" w:rsidRPr="00CF2547" w:rsidRDefault="00000000">
            <w:pPr>
              <w:spacing w:before="240" w:after="240"/>
              <w:rPr>
                <w:lang w:val="de-CH"/>
              </w:rPr>
            </w:pPr>
            <w:r w:rsidRPr="00CF2547">
              <w:rPr>
                <w:b/>
                <w:lang w:val="de-CH"/>
              </w:rPr>
              <w:lastRenderedPageBreak/>
              <w:t>Über Bauwerk Parkett</w:t>
            </w:r>
          </w:p>
          <w:p w:rsidR="00CA00BB" w:rsidRPr="00CF2547" w:rsidRDefault="00000000">
            <w:pPr>
              <w:spacing w:before="240" w:after="240"/>
              <w:rPr>
                <w:lang w:val="de-CH"/>
              </w:rPr>
            </w:pPr>
            <w:r w:rsidRPr="00CF2547">
              <w:rPr>
                <w:lang w:val="de-CH"/>
              </w:rPr>
              <w:t>Das Schweizer Traditionsunternehmen Bauwerk Parkett fertigt mit Zuverlässigkeit und Präzision Parkett für höchste Ansprüche. Bauwerk Parkett ist stolz auf seine Herkunft, setzt aber gleichzeitig einen Fokus auf Innovation. In den letzten Jahren hat sich das Unternehmen stark gewandelt und geht heute neue Wege. Aus dem ursprünglich technischen und produktionsorientierten Unternehmen hat sich ein marktorientiertes entwickelt, welches sich mit Themen wie Wohngesundheit, Nachhaltigkeit und Design beschäftigt.</w:t>
            </w:r>
          </w:p>
          <w:p w:rsidR="00CA00BB" w:rsidRPr="00CF2547" w:rsidRDefault="00000000">
            <w:pPr>
              <w:spacing w:before="240" w:after="240"/>
              <w:rPr>
                <w:lang w:val="de-CH"/>
              </w:rPr>
            </w:pPr>
            <w:r w:rsidRPr="00CF2547">
              <w:rPr>
                <w:lang w:val="de-CH"/>
              </w:rPr>
              <w:t>Das Produktsortiment von Bauwerk Parkett umfasst mehr als 350 Artikel – von 2-Schicht über 3-Schicht bis hin zu Massivparkett. Mehr als 60 % der Produkte von Bauwerk Parkett werden in St. Margrethen (Schweiz) hergestellt. Die Muttergesellschaft Bauwerk Group betreibt zwei zusätzliche Werke in Europa (Litauen &amp; Kroatien) sowie zwei Produktionsstätten in den USA (Kentucky &amp; Tennessee). Im Jahr 2022 verkaufte die Bauwerk Group ca. 10 Mio. m</w:t>
            </w:r>
            <w:r w:rsidRPr="00CF2547">
              <w:rPr>
                <w:vertAlign w:val="superscript"/>
                <w:lang w:val="de-CH"/>
              </w:rPr>
              <w:t>2</w:t>
            </w:r>
            <w:r w:rsidRPr="00CF2547">
              <w:rPr>
                <w:lang w:val="de-CH"/>
              </w:rPr>
              <w:t xml:space="preserve"> Parkett.</w:t>
            </w:r>
          </w:p>
          <w:p w:rsidR="00CA00BB" w:rsidRPr="00CF2547" w:rsidRDefault="00000000">
            <w:pPr>
              <w:spacing w:before="240" w:after="240"/>
              <w:rPr>
                <w:lang w:val="de-CH"/>
              </w:rPr>
            </w:pPr>
            <w:hyperlink r:id="rId13" w:tgtFrame="_blank">
              <w:r w:rsidRPr="00CF2547">
                <w:rPr>
                  <w:rStyle w:val="Hyperlink"/>
                  <w:color w:val="000000"/>
                  <w:lang w:val="de-CH"/>
                </w:rPr>
                <w:t>bauwerk-parkett.com</w:t>
              </w:r>
            </w:hyperlink>
          </w:p>
          <w:p w:rsidR="00CA00BB" w:rsidRPr="00CF2547" w:rsidRDefault="00000000">
            <w:pPr>
              <w:rPr>
                <w:lang w:val="de-CH"/>
              </w:rPr>
            </w:pPr>
            <w:r w:rsidRPr="00CF2547">
              <w:rPr>
                <w:lang w:val="de-CH"/>
              </w:rPr>
              <w:br/>
            </w:r>
          </w:p>
        </w:tc>
        <w:tc>
          <w:tcPr>
            <w:tcW w:w="5" w:type="pct"/>
            <w:tcBorders>
              <w:top w:val="nil"/>
              <w:left w:val="nil"/>
              <w:bottom w:val="nil"/>
              <w:right w:val="nil"/>
            </w:tcBorders>
            <w:shd w:val="clear" w:color="auto" w:fill="auto"/>
            <w:tcMar>
              <w:top w:w="0" w:type="dxa"/>
              <w:left w:w="0" w:type="dxa"/>
              <w:bottom w:w="0" w:type="dxa"/>
              <w:right w:w="227" w:type="dxa"/>
            </w:tcMar>
          </w:tcPr>
          <w:p w:rsidR="00CA00BB" w:rsidRPr="00CF2547" w:rsidRDefault="00000000">
            <w:pPr>
              <w:rPr>
                <w:lang w:val="de-CH"/>
              </w:rPr>
            </w:pPr>
            <w:r w:rsidRPr="00CF2547">
              <w:rPr>
                <w:lang w:val="de-CH"/>
              </w:rPr>
              <w:br/>
            </w:r>
          </w:p>
        </w:tc>
      </w:tr>
      <w:tr w:rsidR="00CA00BB" w:rsidRPr="00CF254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CA00BB" w:rsidRPr="00CF2547" w:rsidRDefault="00CA00BB">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CA00BB" w:rsidRPr="00CF2547" w:rsidRDefault="00CA00BB">
            <w:pPr>
              <w:rPr>
                <w:lang w:val="de-CH"/>
              </w:rPr>
            </w:pPr>
          </w:p>
        </w:tc>
      </w:tr>
    </w:tbl>
    <w:p w:rsidR="00CA00BB" w:rsidRPr="00CF2547" w:rsidRDefault="00CA00BB">
      <w:pPr>
        <w:spacing w:line="264" w:lineRule="auto"/>
        <w:rPr>
          <w:lang w:val="de-CH"/>
        </w:rPr>
      </w:pPr>
    </w:p>
    <w:sectPr w:rsidR="00CA00BB" w:rsidRPr="00CF2547">
      <w:headerReference w:type="default" r:id="rId14"/>
      <w:footerReference w:type="default" r:id="rId15"/>
      <w:headerReference w:type="first" r:id="rId16"/>
      <w:footerReference w:type="first" r:id="rId17"/>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231B" w:rsidRDefault="002E231B">
      <w:pPr>
        <w:spacing w:line="240" w:lineRule="auto"/>
      </w:pPr>
      <w:r>
        <w:separator/>
      </w:r>
    </w:p>
  </w:endnote>
  <w:endnote w:type="continuationSeparator" w:id="0">
    <w:p w:rsidR="002E231B" w:rsidRDefault="002E23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panose1 w:val="020B0604020202020204"/>
    <w:charset w:val="00"/>
    <w:family w:val="roman"/>
    <w:pitch w:val="variable"/>
    <w:sig w:usb0="E00002AF" w:usb1="50006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CA00BB">
      <w:tc>
        <w:tcPr>
          <w:tcW w:w="4900" w:type="pct"/>
          <w:tcBorders>
            <w:top w:val="nil"/>
            <w:left w:val="nil"/>
            <w:bottom w:val="nil"/>
            <w:right w:val="nil"/>
          </w:tcBorders>
          <w:shd w:val="clear" w:color="auto" w:fill="auto"/>
          <w:tcMar>
            <w:top w:w="0" w:type="dxa"/>
            <w:left w:w="0" w:type="dxa"/>
            <w:bottom w:w="0" w:type="dxa"/>
            <w:right w:w="0" w:type="dxa"/>
          </w:tcMar>
          <w:vAlign w:val="bottom"/>
        </w:tcPr>
        <w:p w:rsidR="00CA00BB" w:rsidRDefault="00000000">
          <w:pPr>
            <w:spacing w:before="240" w:after="240"/>
            <w:rPr>
              <w:sz w:val="18"/>
              <w:szCs w:val="18"/>
            </w:rPr>
          </w:pPr>
          <w:r>
            <w:rPr>
              <w:sz w:val="18"/>
              <w:szCs w:val="18"/>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557"/>
          </w:tblGrid>
          <w:tr w:rsidR="00CA00BB">
            <w:trPr>
              <w:tblCellSpacing w:w="0" w:type="dxa"/>
            </w:trPr>
            <w:tc>
              <w:tcPr>
                <w:tcW w:w="5000" w:type="pct"/>
                <w:tcBorders>
                  <w:top w:val="single" w:sz="6" w:space="0" w:color="000000"/>
                </w:tcBorders>
                <w:shd w:val="clear" w:color="auto" w:fill="FFFFFF"/>
                <w:vAlign w:val="center"/>
                <w:hideMark/>
              </w:tcPr>
              <w:p w:rsidR="00CA00BB" w:rsidRDefault="00000000">
                <w:pPr>
                  <w:shd w:val="clear" w:color="auto" w:fill="FFFFFF"/>
                  <w:jc w:val="center"/>
                  <w:rPr>
                    <w:sz w:val="18"/>
                    <w:szCs w:val="18"/>
                    <w:shd w:val="clear" w:color="auto" w:fill="FFFFFF"/>
                  </w:rPr>
                </w:pPr>
                <w:r>
                  <w:rPr>
                    <w:sz w:val="18"/>
                    <w:szCs w:val="18"/>
                    <w:shd w:val="clear" w:color="auto" w:fill="FFFFFF"/>
                  </w:rPr>
                  <w:br/>
                </w:r>
                <w:r>
                  <w:rPr>
                    <w:rFonts w:eastAsia="Minion Pro" w:cs="Minion Pro"/>
                    <w:sz w:val="18"/>
                    <w:szCs w:val="18"/>
                    <w:shd w:val="clear" w:color="auto" w:fill="FFFFFF"/>
                  </w:rPr>
                  <w:t>Bauwerk Group Schweiz AG</w:t>
                </w:r>
                <w:r>
                  <w:rPr>
                    <w:sz w:val="18"/>
                    <w:szCs w:val="18"/>
                    <w:shd w:val="clear" w:color="auto" w:fill="FFFFFF"/>
                  </w:rPr>
                  <w:br/>
                </w:r>
                <w:r>
                  <w:rPr>
                    <w:rFonts w:eastAsia="Minion Pro" w:cs="Minion Pro"/>
                    <w:sz w:val="18"/>
                    <w:szCs w:val="18"/>
                    <w:shd w:val="clear" w:color="auto" w:fill="FFFFFF"/>
                  </w:rPr>
                  <w:t>Neudorfstrasse 49, CH-9430 St. Margrethen</w:t>
                </w:r>
                <w:r>
                  <w:rPr>
                    <w:sz w:val="18"/>
                    <w:szCs w:val="18"/>
                    <w:shd w:val="clear" w:color="auto" w:fill="FFFFFF"/>
                  </w:rPr>
                  <w:br/>
                </w:r>
                <w:r>
                  <w:rPr>
                    <w:rFonts w:eastAsia="Minion Pro" w:cs="Minion Pro"/>
                    <w:sz w:val="18"/>
                    <w:szCs w:val="18"/>
                    <w:shd w:val="clear" w:color="auto" w:fill="FFFFFF"/>
                  </w:rPr>
                  <w:t>T +41 (0)71 747 74 74, F +41 (0)71 747 74 75</w:t>
                </w:r>
                <w:r>
                  <w:rPr>
                    <w:sz w:val="18"/>
                    <w:szCs w:val="18"/>
                    <w:shd w:val="clear" w:color="auto" w:fill="FFFFFF"/>
                  </w:rPr>
                  <w:br/>
                </w:r>
                <w:hyperlink r:id="rId1" w:tgtFrame="_blank" w:tooltip="bauwerk-parkett-facebook">
                  <w:r>
                    <w:rPr>
                      <w:noProof/>
                      <w:sz w:val="18"/>
                      <w:szCs w:val="18"/>
                    </w:rPr>
                    <w:drawing>
                      <wp:inline distT="0" distB="0" distL="0" distR="0">
                        <wp:extent cx="230505" cy="228600"/>
                        <wp:effectExtent l="0" t="0" r="0" b="0"/>
                        <wp:docPr id="8" name="Picture 8" descr="bauwerk-parkett-facebook"/>
                        <wp:cNvGraphicFramePr/>
                        <a:graphic xmlns:a="http://schemas.openxmlformats.org/drawingml/2006/main">
                          <a:graphicData uri="http://schemas.openxmlformats.org/drawingml/2006/picture">
                            <pic:pic xmlns:pic="http://schemas.openxmlformats.org/drawingml/2006/picture">
                              <pic:nvPicPr>
                                <pic:cNvPr id="1" name="Picture 1" descr="bauwerk-parkett-facebook"/>
                                <pic:cNvPicPr/>
                              </pic:nvPicPr>
                              <pic:blipFill dpi="0">
                                <a:blip r:embed="rId2"/>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3" w:tgtFrame="_blank" w:tooltip="bauwerk-parkett-facebook">
                  <w:r>
                    <w:rPr>
                      <w:noProof/>
                      <w:sz w:val="18"/>
                      <w:szCs w:val="18"/>
                    </w:rPr>
                    <w:drawing>
                      <wp:inline distT="0" distB="0" distL="0" distR="0">
                        <wp:extent cx="230505" cy="228600"/>
                        <wp:effectExtent l="0" t="0" r="0" b="0"/>
                        <wp:docPr id="9" name="Picture 9" descr="bauwerk-parkett-pinterest"/>
                        <wp:cNvGraphicFramePr/>
                        <a:graphic xmlns:a="http://schemas.openxmlformats.org/drawingml/2006/main">
                          <a:graphicData uri="http://schemas.openxmlformats.org/drawingml/2006/picture">
                            <pic:pic xmlns:pic="http://schemas.openxmlformats.org/drawingml/2006/picture">
                              <pic:nvPicPr>
                                <pic:cNvPr id="2" name="Picture 2" descr="bauwerk-parkett-pinterest"/>
                                <pic:cNvPicPr/>
                              </pic:nvPicPr>
                              <pic:blipFill dpi="0">
                                <a:blip r:embed="rId4"/>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5" w:tgtFrame="_blank" w:tooltip="bauwerk-parkett-instagram">
                  <w:r>
                    <w:rPr>
                      <w:noProof/>
                      <w:sz w:val="18"/>
                      <w:szCs w:val="18"/>
                    </w:rPr>
                    <w:drawing>
                      <wp:inline distT="0" distB="0" distL="0" distR="0">
                        <wp:extent cx="230505" cy="228600"/>
                        <wp:effectExtent l="0" t="0" r="0" b="0"/>
                        <wp:docPr id="10" name="Picture 10" descr="bauwerk-parkett-instagram"/>
                        <wp:cNvGraphicFramePr/>
                        <a:graphic xmlns:a="http://schemas.openxmlformats.org/drawingml/2006/main">
                          <a:graphicData uri="http://schemas.openxmlformats.org/drawingml/2006/picture">
                            <pic:pic xmlns:pic="http://schemas.openxmlformats.org/drawingml/2006/picture">
                              <pic:nvPicPr>
                                <pic:cNvPr id="3" name="Picture 3" descr="bauwerk-parkett-instagram"/>
                                <pic:cNvPicPr/>
                              </pic:nvPicPr>
                              <pic:blipFill dpi="0">
                                <a:blip r:embed="rId6"/>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7" w:tgtFrame="_blank" w:tooltip="bauwerk-parkett-youtube">
                  <w:r>
                    <w:rPr>
                      <w:noProof/>
                      <w:sz w:val="18"/>
                      <w:szCs w:val="18"/>
                    </w:rPr>
                    <w:drawing>
                      <wp:inline distT="0" distB="0" distL="0" distR="0">
                        <wp:extent cx="232410" cy="228600"/>
                        <wp:effectExtent l="0" t="0" r="0" b="0"/>
                        <wp:docPr id="11" name="Picture 11" descr="bauwerk-parkett-youtube"/>
                        <wp:cNvGraphicFramePr/>
                        <a:graphic xmlns:a="http://schemas.openxmlformats.org/drawingml/2006/main">
                          <a:graphicData uri="http://schemas.openxmlformats.org/drawingml/2006/picture">
                            <pic:pic xmlns:pic="http://schemas.openxmlformats.org/drawingml/2006/picture">
                              <pic:nvPicPr>
                                <pic:cNvPr id="4" name="Picture 4" descr="bauwerk-parkett-youtube"/>
                                <pic:cNvPicPr/>
                              </pic:nvPicPr>
                              <pic:blipFill dpi="0">
                                <a:blip r:embed="rId8"/>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t>  </w:t>
                </w:r>
                <w:hyperlink r:id="rId9" w:tgtFrame="_blank" w:tooltip="bauwerk-parkett-linkedin">
                  <w:r>
                    <w:rPr>
                      <w:noProof/>
                      <w:sz w:val="18"/>
                      <w:szCs w:val="18"/>
                    </w:rPr>
                    <w:drawing>
                      <wp:inline distT="0" distB="0" distL="0" distR="0">
                        <wp:extent cx="232410" cy="228600"/>
                        <wp:effectExtent l="0" t="0" r="0" b="0"/>
                        <wp:docPr id="12" name="Picture 12" descr="bauwerk-parkett-linkedin"/>
                        <wp:cNvGraphicFramePr/>
                        <a:graphic xmlns:a="http://schemas.openxmlformats.org/drawingml/2006/main">
                          <a:graphicData uri="http://schemas.openxmlformats.org/drawingml/2006/picture">
                            <pic:pic xmlns:pic="http://schemas.openxmlformats.org/drawingml/2006/picture">
                              <pic:nvPicPr>
                                <pic:cNvPr id="5" name="Picture 5" descr="bauwerk-parkett-linkedin"/>
                                <pic:cNvPicPr/>
                              </pic:nvPicPr>
                              <pic:blipFill dpi="0">
                                <a:blip r:embed="rId10"/>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br/>
                </w:r>
                <w:hyperlink r:id="rId11">
                  <w:r>
                    <w:rPr>
                      <w:rStyle w:val="Hyperlink"/>
                      <w:rFonts w:eastAsia="Minion Pro" w:cs="Minion Pro"/>
                      <w:color w:val="000000"/>
                      <w:sz w:val="18"/>
                      <w:szCs w:val="18"/>
                      <w:u w:val="none"/>
                      <w:shd w:val="clear" w:color="auto" w:fill="FFFFFF"/>
                    </w:rPr>
                    <w:t>info@bauwerk.com</w:t>
                  </w:r>
                </w:hyperlink>
                <w:r>
                  <w:rPr>
                    <w:rFonts w:eastAsia="Minion Pro" w:cs="Minion Pro"/>
                    <w:sz w:val="18"/>
                    <w:szCs w:val="18"/>
                    <w:shd w:val="clear" w:color="auto" w:fill="FFFFFF"/>
                  </w:rPr>
                  <w:t xml:space="preserve">, </w:t>
                </w:r>
                <w:hyperlink r:id="rId12" w:tgtFrame="_blank">
                  <w:r>
                    <w:rPr>
                      <w:rStyle w:val="Hyperlink"/>
                      <w:rFonts w:eastAsia="Minion Pro" w:cs="Minion Pro"/>
                      <w:color w:val="000000"/>
                      <w:sz w:val="18"/>
                      <w:szCs w:val="18"/>
                      <w:u w:val="none"/>
                      <w:shd w:val="clear" w:color="auto" w:fill="FFFFFF"/>
                    </w:rPr>
                    <w:t>www.bauwerk-parkett.com</w:t>
                  </w:r>
                </w:hyperlink>
              </w:p>
            </w:tc>
          </w:tr>
        </w:tbl>
        <w:p w:rsidR="00CA00BB" w:rsidRDefault="00CA00BB">
          <w:pPr>
            <w:rPr>
              <w:sz w:val="18"/>
              <w:szCs w:val="18"/>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A00BB" w:rsidRDefault="00CA00BB">
          <w:pPr>
            <w:rPr>
              <w:sz w:val="18"/>
              <w:szCs w:val="18"/>
            </w:rPr>
          </w:pPr>
        </w:p>
      </w:tc>
    </w:tr>
  </w:tbl>
  <w:p w:rsidR="00CA00BB" w:rsidRDefault="00CA00B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CA00BB">
      <w:tc>
        <w:tcPr>
          <w:tcW w:w="4900" w:type="pct"/>
          <w:tcBorders>
            <w:top w:val="nil"/>
            <w:left w:val="nil"/>
            <w:bottom w:val="nil"/>
            <w:right w:val="nil"/>
          </w:tcBorders>
          <w:shd w:val="clear" w:color="auto" w:fill="auto"/>
          <w:tcMar>
            <w:top w:w="0" w:type="dxa"/>
            <w:left w:w="0" w:type="dxa"/>
            <w:bottom w:w="0" w:type="dxa"/>
            <w:right w:w="0" w:type="dxa"/>
          </w:tcMar>
          <w:vAlign w:val="bottom"/>
        </w:tcPr>
        <w:p w:rsidR="00CA00BB" w:rsidRDefault="00000000">
          <w:pPr>
            <w:spacing w:before="240" w:after="240"/>
            <w:rPr>
              <w:sz w:val="18"/>
              <w:szCs w:val="18"/>
            </w:rPr>
          </w:pPr>
          <w:r>
            <w:rPr>
              <w:sz w:val="18"/>
              <w:szCs w:val="18"/>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557"/>
          </w:tblGrid>
          <w:tr w:rsidR="00CA00BB">
            <w:trPr>
              <w:tblCellSpacing w:w="0" w:type="dxa"/>
            </w:trPr>
            <w:tc>
              <w:tcPr>
                <w:tcW w:w="5000" w:type="pct"/>
                <w:tcBorders>
                  <w:top w:val="single" w:sz="6" w:space="0" w:color="000000"/>
                </w:tcBorders>
                <w:shd w:val="clear" w:color="auto" w:fill="FFFFFF"/>
                <w:vAlign w:val="center"/>
                <w:hideMark/>
              </w:tcPr>
              <w:p w:rsidR="00CA00BB" w:rsidRDefault="00000000">
                <w:pPr>
                  <w:shd w:val="clear" w:color="auto" w:fill="FFFFFF"/>
                  <w:jc w:val="center"/>
                  <w:rPr>
                    <w:sz w:val="18"/>
                    <w:szCs w:val="18"/>
                    <w:shd w:val="clear" w:color="auto" w:fill="FFFFFF"/>
                  </w:rPr>
                </w:pPr>
                <w:r>
                  <w:rPr>
                    <w:sz w:val="18"/>
                    <w:szCs w:val="18"/>
                    <w:shd w:val="clear" w:color="auto" w:fill="FFFFFF"/>
                  </w:rPr>
                  <w:br/>
                </w:r>
                <w:r>
                  <w:rPr>
                    <w:rFonts w:eastAsia="Minion Pro" w:cs="Minion Pro"/>
                    <w:sz w:val="18"/>
                    <w:szCs w:val="18"/>
                    <w:shd w:val="clear" w:color="auto" w:fill="FFFFFF"/>
                  </w:rPr>
                  <w:t>Bauwerk Group Schweiz AG</w:t>
                </w:r>
                <w:r>
                  <w:rPr>
                    <w:sz w:val="18"/>
                    <w:szCs w:val="18"/>
                    <w:shd w:val="clear" w:color="auto" w:fill="FFFFFF"/>
                  </w:rPr>
                  <w:br/>
                </w:r>
                <w:r>
                  <w:rPr>
                    <w:rFonts w:eastAsia="Minion Pro" w:cs="Minion Pro"/>
                    <w:sz w:val="18"/>
                    <w:szCs w:val="18"/>
                    <w:shd w:val="clear" w:color="auto" w:fill="FFFFFF"/>
                  </w:rPr>
                  <w:t>Neudorfstrasse 49, CH-9430 St. Margrethen</w:t>
                </w:r>
                <w:r>
                  <w:rPr>
                    <w:sz w:val="18"/>
                    <w:szCs w:val="18"/>
                    <w:shd w:val="clear" w:color="auto" w:fill="FFFFFF"/>
                  </w:rPr>
                  <w:br/>
                </w:r>
                <w:r>
                  <w:rPr>
                    <w:rFonts w:eastAsia="Minion Pro" w:cs="Minion Pro"/>
                    <w:sz w:val="18"/>
                    <w:szCs w:val="18"/>
                    <w:shd w:val="clear" w:color="auto" w:fill="FFFFFF"/>
                  </w:rPr>
                  <w:t>T +41 (0)71 747 74 74, F +41 (0)71 747 74 75</w:t>
                </w:r>
                <w:r>
                  <w:rPr>
                    <w:sz w:val="18"/>
                    <w:szCs w:val="18"/>
                    <w:shd w:val="clear" w:color="auto" w:fill="FFFFFF"/>
                  </w:rPr>
                  <w:br/>
                </w:r>
                <w:hyperlink r:id="rId1" w:tgtFrame="_blank" w:tooltip="bauwerk-parkett-facebook">
                  <w:r>
                    <w:rPr>
                      <w:noProof/>
                      <w:sz w:val="18"/>
                      <w:szCs w:val="18"/>
                    </w:rPr>
                    <w:drawing>
                      <wp:inline distT="0" distB="0" distL="0" distR="0">
                        <wp:extent cx="230505" cy="228600"/>
                        <wp:effectExtent l="0" t="0" r="0" b="0"/>
                        <wp:docPr id="3" name="Picture 3" descr="bauwerk-parkett-facebook"/>
                        <wp:cNvGraphicFramePr/>
                        <a:graphic xmlns:a="http://schemas.openxmlformats.org/drawingml/2006/main">
                          <a:graphicData uri="http://schemas.openxmlformats.org/drawingml/2006/picture">
                            <pic:pic xmlns:pic="http://schemas.openxmlformats.org/drawingml/2006/picture">
                              <pic:nvPicPr>
                                <pic:cNvPr id="1" name="Picture 1" descr="bauwerk-parkett-facebook"/>
                                <pic:cNvPicPr/>
                              </pic:nvPicPr>
                              <pic:blipFill dpi="0">
                                <a:blip r:embed="rId2"/>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3" w:tgtFrame="_blank" w:tooltip="bauwerk-parkett-facebook">
                  <w:r>
                    <w:rPr>
                      <w:noProof/>
                      <w:sz w:val="18"/>
                      <w:szCs w:val="18"/>
                    </w:rPr>
                    <w:drawing>
                      <wp:inline distT="0" distB="0" distL="0" distR="0">
                        <wp:extent cx="230505" cy="228600"/>
                        <wp:effectExtent l="0" t="0" r="0" b="0"/>
                        <wp:docPr id="4" name="Picture 4" descr="bauwerk-parkett-pinterest"/>
                        <wp:cNvGraphicFramePr/>
                        <a:graphic xmlns:a="http://schemas.openxmlformats.org/drawingml/2006/main">
                          <a:graphicData uri="http://schemas.openxmlformats.org/drawingml/2006/picture">
                            <pic:pic xmlns:pic="http://schemas.openxmlformats.org/drawingml/2006/picture">
                              <pic:nvPicPr>
                                <pic:cNvPr id="2" name="Picture 2" descr="bauwerk-parkett-pinterest"/>
                                <pic:cNvPicPr/>
                              </pic:nvPicPr>
                              <pic:blipFill dpi="0">
                                <a:blip r:embed="rId4"/>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5" w:tgtFrame="_blank" w:tooltip="bauwerk-parkett-instagram">
                  <w:r>
                    <w:rPr>
                      <w:noProof/>
                      <w:sz w:val="18"/>
                      <w:szCs w:val="18"/>
                    </w:rPr>
                    <w:drawing>
                      <wp:inline distT="0" distB="0" distL="0" distR="0">
                        <wp:extent cx="230505" cy="228600"/>
                        <wp:effectExtent l="0" t="0" r="0" b="0"/>
                        <wp:docPr id="5" name="Picture 5" descr="bauwerk-parkett-instagram"/>
                        <wp:cNvGraphicFramePr/>
                        <a:graphic xmlns:a="http://schemas.openxmlformats.org/drawingml/2006/main">
                          <a:graphicData uri="http://schemas.openxmlformats.org/drawingml/2006/picture">
                            <pic:pic xmlns:pic="http://schemas.openxmlformats.org/drawingml/2006/picture">
                              <pic:nvPicPr>
                                <pic:cNvPr id="3" name="Picture 3" descr="bauwerk-parkett-instagram"/>
                                <pic:cNvPicPr/>
                              </pic:nvPicPr>
                              <pic:blipFill dpi="0">
                                <a:blip r:embed="rId6"/>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7" w:tgtFrame="_blank" w:tooltip="bauwerk-parkett-youtube">
                  <w:r>
                    <w:rPr>
                      <w:noProof/>
                      <w:sz w:val="18"/>
                      <w:szCs w:val="18"/>
                    </w:rPr>
                    <w:drawing>
                      <wp:inline distT="0" distB="0" distL="0" distR="0">
                        <wp:extent cx="232410" cy="228600"/>
                        <wp:effectExtent l="0" t="0" r="0" b="0"/>
                        <wp:docPr id="6" name="Picture 6" descr="bauwerk-parkett-youtube"/>
                        <wp:cNvGraphicFramePr/>
                        <a:graphic xmlns:a="http://schemas.openxmlformats.org/drawingml/2006/main">
                          <a:graphicData uri="http://schemas.openxmlformats.org/drawingml/2006/picture">
                            <pic:pic xmlns:pic="http://schemas.openxmlformats.org/drawingml/2006/picture">
                              <pic:nvPicPr>
                                <pic:cNvPr id="4" name="Picture 4" descr="bauwerk-parkett-youtube"/>
                                <pic:cNvPicPr/>
                              </pic:nvPicPr>
                              <pic:blipFill dpi="0">
                                <a:blip r:embed="rId8"/>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t>  </w:t>
                </w:r>
                <w:hyperlink r:id="rId9" w:tgtFrame="_blank" w:tooltip="bauwerk-parkett-linkedin">
                  <w:r>
                    <w:rPr>
                      <w:noProof/>
                      <w:sz w:val="18"/>
                      <w:szCs w:val="18"/>
                    </w:rPr>
                    <w:drawing>
                      <wp:inline distT="0" distB="0" distL="0" distR="0">
                        <wp:extent cx="232410" cy="228600"/>
                        <wp:effectExtent l="0" t="0" r="0" b="0"/>
                        <wp:docPr id="7" name="Picture 7" descr="bauwerk-parkett-linkedin"/>
                        <wp:cNvGraphicFramePr/>
                        <a:graphic xmlns:a="http://schemas.openxmlformats.org/drawingml/2006/main">
                          <a:graphicData uri="http://schemas.openxmlformats.org/drawingml/2006/picture">
                            <pic:pic xmlns:pic="http://schemas.openxmlformats.org/drawingml/2006/picture">
                              <pic:nvPicPr>
                                <pic:cNvPr id="5" name="Picture 5" descr="bauwerk-parkett-linkedin"/>
                                <pic:cNvPicPr/>
                              </pic:nvPicPr>
                              <pic:blipFill dpi="0">
                                <a:blip r:embed="rId10"/>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br/>
                </w:r>
                <w:hyperlink r:id="rId11">
                  <w:r>
                    <w:rPr>
                      <w:rStyle w:val="Hyperlink"/>
                      <w:rFonts w:eastAsia="Minion Pro" w:cs="Minion Pro"/>
                      <w:color w:val="000000"/>
                      <w:sz w:val="18"/>
                      <w:szCs w:val="18"/>
                      <w:u w:val="none"/>
                      <w:shd w:val="clear" w:color="auto" w:fill="FFFFFF"/>
                    </w:rPr>
                    <w:t>info@bauwerk.com</w:t>
                  </w:r>
                </w:hyperlink>
                <w:r>
                  <w:rPr>
                    <w:rFonts w:eastAsia="Minion Pro" w:cs="Minion Pro"/>
                    <w:sz w:val="18"/>
                    <w:szCs w:val="18"/>
                    <w:shd w:val="clear" w:color="auto" w:fill="FFFFFF"/>
                  </w:rPr>
                  <w:t xml:space="preserve">, </w:t>
                </w:r>
                <w:hyperlink r:id="rId12" w:tgtFrame="_blank">
                  <w:r>
                    <w:rPr>
                      <w:rStyle w:val="Hyperlink"/>
                      <w:rFonts w:eastAsia="Minion Pro" w:cs="Minion Pro"/>
                      <w:color w:val="000000"/>
                      <w:sz w:val="18"/>
                      <w:szCs w:val="18"/>
                      <w:u w:val="none"/>
                      <w:shd w:val="clear" w:color="auto" w:fill="FFFFFF"/>
                    </w:rPr>
                    <w:t>www.bauwerk-parkett.com</w:t>
                  </w:r>
                </w:hyperlink>
              </w:p>
            </w:tc>
          </w:tr>
        </w:tbl>
        <w:p w:rsidR="00CA00BB" w:rsidRDefault="00CA00BB">
          <w:pPr>
            <w:rPr>
              <w:sz w:val="18"/>
              <w:szCs w:val="18"/>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CA00BB" w:rsidRDefault="00CA00BB">
          <w:pPr>
            <w:rPr>
              <w:sz w:val="18"/>
              <w:szCs w:val="18"/>
            </w:rPr>
          </w:pPr>
        </w:p>
      </w:tc>
    </w:tr>
  </w:tbl>
  <w:p w:rsidR="00CA00BB" w:rsidRDefault="00CA00B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231B" w:rsidRDefault="002E231B">
      <w:pPr>
        <w:spacing w:line="240" w:lineRule="auto"/>
      </w:pPr>
      <w:r>
        <w:separator/>
      </w:r>
    </w:p>
  </w:footnote>
  <w:footnote w:type="continuationSeparator" w:id="0">
    <w:p w:rsidR="002E231B" w:rsidRDefault="002E23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00BB" w:rsidRDefault="00000000">
    <w:r>
      <w:rPr>
        <w:noProof/>
      </w:rPr>
      <w:drawing>
        <wp:anchor distT="0" distB="0" distL="114300" distR="114300" simplePos="0" relativeHeight="251659264" behindDoc="0" locked="0" layoutInCell="0" allowOverlap="0">
          <wp:simplePos x="0" y="0"/>
          <wp:positionH relativeFrom="page">
            <wp:posOffset>2771775</wp:posOffset>
          </wp:positionH>
          <wp:positionV relativeFrom="page">
            <wp:posOffset>360045</wp:posOffset>
          </wp:positionV>
          <wp:extent cx="2016760" cy="57277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2016760" cy="5727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00BB" w:rsidRDefault="00000000">
    <w:pPr>
      <w:spacing w:before="240" w:after="240"/>
    </w:pPr>
    <w:r>
      <w:rPr>
        <w:noProof/>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2016760" cy="57277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2016760" cy="572770"/>
                  </a:xfrm>
                  <a:prstGeom prst="rect">
                    <a:avLst/>
                  </a:prstGeom>
                </pic:spPr>
              </pic:pic>
            </a:graphicData>
          </a:graphic>
        </wp:anchor>
      </w:drawing>
    </w:r>
    <w:r>
      <w:t> </w:t>
    </w:r>
  </w:p>
  <w:p w:rsidR="00CA00BB" w:rsidRDefault="00000000">
    <w:pPr>
      <w:spacing w:before="240" w:after="240"/>
    </w:pPr>
    <w:r>
      <w:t> </w:t>
    </w:r>
  </w:p>
  <w:p w:rsidR="00CA00BB" w:rsidRDefault="00000000">
    <w:pPr>
      <w:spacing w:before="240" w:after="240"/>
    </w:pPr>
    <w:r>
      <w:rPr>
        <w:rFonts w:eastAsia="Minion Pro" w:cs="Minion Pro"/>
        <w:b/>
      </w:rPr>
      <w:t>Medienmitteilung</w:t>
    </w:r>
  </w:p>
  <w:p w:rsidR="00CA00BB" w:rsidRDefault="00000000">
    <w: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A00BB"/>
    <w:rsid w:val="002E231B"/>
    <w:rsid w:val="00972510"/>
    <w:rsid w:val="00CA00BB"/>
    <w:rsid w:val="00CF25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82E0E"/>
  <w15:docId w15:val="{F77CC02B-EDDE-5C44-967F-9358ED4F6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heme="minorEastAsia" w:hAnsi="Minion Pr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bauwerk-parkett.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Library/Group%20Containers/UBF8T346G9.ms/WebArchiveCopyPasteTempFiles/com.microsoft.Word/preview__01_Bauwerk_Parkett_Formpark-Quadrato_Eiche-Caramello.jpg" TargetMode="External"/><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jp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8.jpg"/><Relationship Id="rId1" Type="http://schemas.openxmlformats.org/officeDocument/2006/relationships/hyperlink" Target="https://www.facebook.com/Bauwerk.Parkett" TargetMode="External"/><Relationship Id="rId6" Type="http://schemas.openxmlformats.org/officeDocument/2006/relationships/image" Target="media/image10.jp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2.jpg"/><Relationship Id="rId4" Type="http://schemas.openxmlformats.org/officeDocument/2006/relationships/image" Target="media/image9.jpg"/><Relationship Id="rId9" Type="http://schemas.openxmlformats.org/officeDocument/2006/relationships/hyperlink" Target="https://ch.linkedin.com/company/bauwerk-parkett/"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jp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8.jpg"/><Relationship Id="rId1" Type="http://schemas.openxmlformats.org/officeDocument/2006/relationships/hyperlink" Target="https://www.facebook.com/Bauwerk.Parkett" TargetMode="External"/><Relationship Id="rId6" Type="http://schemas.openxmlformats.org/officeDocument/2006/relationships/image" Target="media/image10.jp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2.jpg"/><Relationship Id="rId4" Type="http://schemas.openxmlformats.org/officeDocument/2006/relationships/image" Target="media/image9.jpg"/><Relationship Id="rId9" Type="http://schemas.openxmlformats.org/officeDocument/2006/relationships/hyperlink" Target="https://ch.linkedin.com/company/bauwerk-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810</Words>
  <Characters>5104</Characters>
  <Application>Microsoft Office Word</Application>
  <DocSecurity>0</DocSecurity>
  <Lines>42</Lines>
  <Paragraphs>11</Paragraphs>
  <ScaleCrop>false</ScaleCrop>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2023-09-19T12:12:00Z</dcterms:created>
  <dcterms:modified xsi:type="dcterms:W3CDTF">2023-09-19T12:15:00Z</dcterms:modified>
</cp:coreProperties>
</file>