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B5F61" w:rsidRDefault="00000000">
      <w:pPr>
        <w:rPr>
          <w:rFonts w:eastAsia="Arial"/>
          <w:sz w:val="8"/>
          <w:szCs w:val="8"/>
        </w:rPr>
      </w:pPr>
      <w:r>
        <w:rPr>
          <w:b/>
          <w:bCs/>
          <w:sz w:val="32"/>
          <w:szCs w:val="32"/>
        </w:rPr>
        <w:t>Poesie aus Licht und Porzellan</w:t>
      </w:r>
      <w:r>
        <w:rPr>
          <w:b/>
          <w:bCs/>
          <w:sz w:val="32"/>
          <w:szCs w:val="32"/>
        </w:rPr>
        <w:br/>
      </w:r>
      <w:r>
        <w:rPr>
          <w:rFonts w:eastAsia="Arial"/>
        </w:rPr>
        <w:t xml:space="preserve">Architekturbeleuchtung bewegt sich im Spannungsfeld zwischen Funktion und Atmosphäre. Mit </w:t>
      </w:r>
      <w:proofErr w:type="spellStart"/>
      <w:r>
        <w:rPr>
          <w:rFonts w:eastAsia="Arial"/>
        </w:rPr>
        <w:t>Lunelle</w:t>
      </w:r>
      <w:proofErr w:type="spellEnd"/>
      <w:r>
        <w:rPr>
          <w:rFonts w:eastAsia="Arial"/>
        </w:rPr>
        <w:t xml:space="preserve"> formuliert </w:t>
      </w:r>
      <w:proofErr w:type="spellStart"/>
      <w:r>
        <w:rPr>
          <w:rFonts w:eastAsia="Arial"/>
        </w:rPr>
        <w:t>Deltalight</w:t>
      </w:r>
      <w:proofErr w:type="spellEnd"/>
      <w:r>
        <w:rPr>
          <w:rFonts w:eastAsia="Arial"/>
        </w:rPr>
        <w:t xml:space="preserve"> diesen Dialog neu.</w:t>
      </w:r>
      <w:r>
        <w:rPr>
          <w:rFonts w:eastAsia="Arial"/>
        </w:rPr>
        <w:br/>
      </w:r>
      <w:r>
        <w:rPr>
          <w:rFonts w:eastAsia="Arial"/>
          <w:sz w:val="8"/>
          <w:szCs w:val="8"/>
        </w:rPr>
        <w:br/>
      </w:r>
    </w:p>
    <w:tbl>
      <w:tblPr>
        <w:tblStyle w:val="TabelleEinfach1"/>
        <w:tblW w:w="5000" w:type="pct"/>
        <w:jc w:val="center"/>
        <w:tblLayout w:type="fixed"/>
        <w:tblCellMar>
          <w:left w:w="0" w:type="dxa"/>
          <w:right w:w="227" w:type="dxa"/>
        </w:tblCellMar>
        <w:tblLook w:val="04A0" w:firstRow="1" w:lastRow="0" w:firstColumn="1" w:lastColumn="0" w:noHBand="0" w:noVBand="1"/>
      </w:tblPr>
      <w:tblGrid>
        <w:gridCol w:w="9752"/>
      </w:tblGrid>
      <w:tr w:rsidR="001B5F61">
        <w:trPr>
          <w:jc w:val="center"/>
        </w:trPr>
        <w:tc>
          <w:tcPr>
            <w:tcW w:w="5000" w:type="pct"/>
            <w:tcBorders>
              <w:top w:val="nil"/>
              <w:left w:val="nil"/>
              <w:bottom w:val="nil"/>
              <w:right w:val="nil"/>
            </w:tcBorders>
            <w:shd w:val="clear" w:color="auto" w:fill="auto"/>
            <w:tcMar>
              <w:top w:w="0" w:type="dxa"/>
              <w:left w:w="0" w:type="dxa"/>
              <w:bottom w:w="0" w:type="dxa"/>
              <w:right w:w="227" w:type="dxa"/>
            </w:tcMar>
          </w:tcPr>
          <w:p w:rsidR="001B5F61" w:rsidRDefault="008D0722">
            <w:pPr>
              <w:rPr>
                <w:sz w:val="18"/>
                <w:szCs w:val="18"/>
              </w:rPr>
            </w:pPr>
            <w:r>
              <w:rPr>
                <w:noProof/>
                <w:sz w:val="14"/>
                <w:szCs w:val="14"/>
              </w:rPr>
              <w:drawing>
                <wp:inline distT="0" distB="0" distL="0" distR="0" wp14:anchorId="22199745" wp14:editId="4ACCE804">
                  <wp:extent cx="1789043" cy="2678078"/>
                  <wp:effectExtent l="0" t="0" r="1905" b="1905"/>
                  <wp:docPr id="157941579"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dpi="0">
                          <a:blip r:embed="rId6"/>
                          <a:srcRect/>
                          <a:stretch>
                            <a:fillRect/>
                          </a:stretch>
                        </pic:blipFill>
                        <pic:spPr>
                          <a:xfrm>
                            <a:off x="0" y="0"/>
                            <a:ext cx="1803962" cy="2700411"/>
                          </a:xfrm>
                          <a:prstGeom prst="rect">
                            <a:avLst/>
                          </a:prstGeom>
                        </pic:spPr>
                      </pic:pic>
                    </a:graphicData>
                  </a:graphic>
                </wp:inline>
              </w:drawing>
            </w:r>
            <w:r>
              <w:rPr>
                <w:sz w:val="18"/>
                <w:szCs w:val="18"/>
              </w:rPr>
              <w:t xml:space="preserve"> </w:t>
            </w:r>
            <w:r>
              <w:rPr>
                <w:noProof/>
                <w:sz w:val="14"/>
                <w:szCs w:val="14"/>
              </w:rPr>
              <w:drawing>
                <wp:inline distT="0" distB="0" distL="0" distR="0" wp14:anchorId="309C0134" wp14:editId="6BE70313">
                  <wp:extent cx="1790773" cy="2680666"/>
                  <wp:effectExtent l="0" t="0" r="0" b="0"/>
                  <wp:docPr id="2104655639"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dpi="0">
                          <a:blip r:embed="rId7"/>
                          <a:srcRect/>
                          <a:stretch>
                            <a:fillRect/>
                          </a:stretch>
                        </pic:blipFill>
                        <pic:spPr>
                          <a:xfrm>
                            <a:off x="0" y="0"/>
                            <a:ext cx="1815899" cy="2718279"/>
                          </a:xfrm>
                          <a:prstGeom prst="rect">
                            <a:avLst/>
                          </a:prstGeom>
                        </pic:spPr>
                      </pic:pic>
                    </a:graphicData>
                  </a:graphic>
                </wp:inline>
              </w:drawing>
            </w:r>
          </w:p>
        </w:tc>
      </w:tr>
    </w:tbl>
    <w:p w:rsidR="001B5F61" w:rsidRDefault="00000000">
      <w:pPr>
        <w:rPr>
          <w:sz w:val="8"/>
          <w:szCs w:val="8"/>
        </w:rPr>
      </w:pPr>
      <w:r>
        <w:rPr>
          <w:sz w:val="8"/>
          <w:szCs w:val="8"/>
        </w:rPr>
        <w:br/>
      </w:r>
    </w:p>
    <w:tbl>
      <w:tblPr>
        <w:tblStyle w:val="TabelleEinfach1"/>
        <w:tblW w:w="5000" w:type="pct"/>
        <w:tblLayout w:type="fixed"/>
        <w:tblCellMar>
          <w:left w:w="0" w:type="dxa"/>
          <w:right w:w="227" w:type="dxa"/>
        </w:tblCellMar>
        <w:tblLook w:val="04A0" w:firstRow="1" w:lastRow="0" w:firstColumn="1" w:lastColumn="0" w:noHBand="0" w:noVBand="1"/>
      </w:tblPr>
      <w:tblGrid>
        <w:gridCol w:w="2925"/>
        <w:gridCol w:w="2926"/>
        <w:gridCol w:w="3901"/>
      </w:tblGrid>
      <w:tr w:rsidR="001B5F61">
        <w:tc>
          <w:tcPr>
            <w:tcW w:w="3000" w:type="pct"/>
            <w:gridSpan w:val="2"/>
            <w:tcBorders>
              <w:top w:val="nil"/>
              <w:left w:val="nil"/>
              <w:bottom w:val="nil"/>
              <w:right w:val="nil"/>
            </w:tcBorders>
            <w:shd w:val="clear" w:color="auto" w:fill="auto"/>
            <w:tcMar>
              <w:top w:w="0" w:type="dxa"/>
              <w:left w:w="0" w:type="dxa"/>
              <w:bottom w:w="0" w:type="dxa"/>
              <w:right w:w="227" w:type="dxa"/>
            </w:tcMar>
          </w:tcPr>
          <w:p w:rsidR="001B5F61" w:rsidRDefault="00000000">
            <w:pPr>
              <w:spacing w:after="240"/>
              <w:rPr>
                <w:sz w:val="20"/>
                <w:szCs w:val="20"/>
              </w:rPr>
            </w:pPr>
            <w:proofErr w:type="spellStart"/>
            <w:r>
              <w:rPr>
                <w:i/>
                <w:iCs/>
                <w:sz w:val="20"/>
                <w:szCs w:val="20"/>
              </w:rPr>
              <w:t>Deltalight</w:t>
            </w:r>
            <w:proofErr w:type="spellEnd"/>
            <w:r>
              <w:rPr>
                <w:i/>
                <w:iCs/>
                <w:sz w:val="20"/>
                <w:szCs w:val="20"/>
              </w:rPr>
              <w:t xml:space="preserve"> erweitert sein Portfolio mit </w:t>
            </w:r>
            <w:proofErr w:type="spellStart"/>
            <w:r>
              <w:rPr>
                <w:i/>
                <w:iCs/>
                <w:sz w:val="20"/>
                <w:szCs w:val="20"/>
              </w:rPr>
              <w:t>Lunelle</w:t>
            </w:r>
            <w:proofErr w:type="spellEnd"/>
            <w:r>
              <w:rPr>
                <w:i/>
                <w:iCs/>
                <w:sz w:val="20"/>
                <w:szCs w:val="20"/>
              </w:rPr>
              <w:t xml:space="preserve"> um eine </w:t>
            </w:r>
            <w:proofErr w:type="spellStart"/>
            <w:r>
              <w:rPr>
                <w:i/>
                <w:iCs/>
                <w:sz w:val="20"/>
                <w:szCs w:val="20"/>
              </w:rPr>
              <w:t>Leuchtenfamilie</w:t>
            </w:r>
            <w:proofErr w:type="spellEnd"/>
            <w:r>
              <w:rPr>
                <w:i/>
                <w:iCs/>
                <w:sz w:val="20"/>
                <w:szCs w:val="20"/>
              </w:rPr>
              <w:t xml:space="preserve"> aus transluzentem Porzellan. Sie verbindet präzise Akzentbeleuchtung mit einer warmen, atmosphärischen Ausstrahlung und eröffnet damit neue Möglichkeiten für die architektonische Lichtplanung.</w:t>
            </w:r>
          </w:p>
          <w:p w:rsidR="001B5F61" w:rsidRDefault="00000000">
            <w:pPr>
              <w:spacing w:after="240"/>
              <w:rPr>
                <w:sz w:val="20"/>
                <w:szCs w:val="20"/>
              </w:rPr>
            </w:pPr>
            <w:r>
              <w:rPr>
                <w:sz w:val="20"/>
                <w:szCs w:val="20"/>
              </w:rPr>
              <w:t xml:space="preserve">„Ich glaube daran, dass Harmonie entsteht, wenn Gegensätze zueinander passen – wenn Porzellan Metall weicher wirken lässt und Wärme auf Präzision trifft“, sagt Designer Maarten </w:t>
            </w:r>
            <w:proofErr w:type="spellStart"/>
            <w:r>
              <w:rPr>
                <w:sz w:val="20"/>
                <w:szCs w:val="20"/>
              </w:rPr>
              <w:t>Demunster</w:t>
            </w:r>
            <w:proofErr w:type="spellEnd"/>
            <w:r>
              <w:rPr>
                <w:sz w:val="20"/>
                <w:szCs w:val="20"/>
              </w:rPr>
              <w:t xml:space="preserve">. Dieser Gedanke bildet die Grundlage für </w:t>
            </w:r>
            <w:proofErr w:type="spellStart"/>
            <w:r>
              <w:rPr>
                <w:sz w:val="20"/>
                <w:szCs w:val="20"/>
              </w:rPr>
              <w:t>Lunelle</w:t>
            </w:r>
            <w:proofErr w:type="spellEnd"/>
            <w:r>
              <w:rPr>
                <w:sz w:val="20"/>
                <w:szCs w:val="20"/>
              </w:rPr>
              <w:t xml:space="preserve">: eine Leuchte, die technische Performance und handwerkliche Materialität in einer klaren architektonischen Form zusammenführt. „Die zurückhaltende Formensprache ordnet sich der Architektur unter und lenkt den Fokus auf die Lichtwirkung“, so Oliver Waidmann, Regional </w:t>
            </w:r>
            <w:proofErr w:type="spellStart"/>
            <w:r>
              <w:rPr>
                <w:sz w:val="20"/>
                <w:szCs w:val="20"/>
              </w:rPr>
              <w:t>Director</w:t>
            </w:r>
            <w:proofErr w:type="spellEnd"/>
            <w:r>
              <w:rPr>
                <w:sz w:val="20"/>
                <w:szCs w:val="20"/>
              </w:rPr>
              <w:t xml:space="preserve"> DACH. „Unser Ziel ist es, Licht und Architektur als Einheit zu denken.“</w:t>
            </w:r>
          </w:p>
          <w:p w:rsidR="001B5F61" w:rsidRDefault="00000000">
            <w:pPr>
              <w:spacing w:after="240"/>
              <w:rPr>
                <w:sz w:val="20"/>
                <w:szCs w:val="20"/>
              </w:rPr>
            </w:pPr>
            <w:r>
              <w:rPr>
                <w:b/>
                <w:bCs/>
                <w:sz w:val="20"/>
                <w:szCs w:val="20"/>
              </w:rPr>
              <w:t>Materialität als Gestaltungselement</w:t>
            </w:r>
          </w:p>
          <w:p w:rsidR="001B5F61" w:rsidRDefault="00000000">
            <w:pPr>
              <w:spacing w:after="240"/>
              <w:rPr>
                <w:sz w:val="20"/>
                <w:szCs w:val="20"/>
              </w:rPr>
            </w:pPr>
            <w:r>
              <w:rPr>
                <w:sz w:val="20"/>
                <w:szCs w:val="20"/>
              </w:rPr>
              <w:t xml:space="preserve">Mit </w:t>
            </w:r>
            <w:proofErr w:type="spellStart"/>
            <w:r>
              <w:rPr>
                <w:sz w:val="20"/>
                <w:szCs w:val="20"/>
              </w:rPr>
              <w:t>Lunelle</w:t>
            </w:r>
            <w:proofErr w:type="spellEnd"/>
            <w:r>
              <w:rPr>
                <w:sz w:val="20"/>
                <w:szCs w:val="20"/>
              </w:rPr>
              <w:t xml:space="preserve"> erschließt </w:t>
            </w:r>
            <w:proofErr w:type="spellStart"/>
            <w:r>
              <w:rPr>
                <w:sz w:val="20"/>
                <w:szCs w:val="20"/>
              </w:rPr>
              <w:t>Deltalight</w:t>
            </w:r>
            <w:proofErr w:type="spellEnd"/>
            <w:r>
              <w:rPr>
                <w:sz w:val="20"/>
                <w:szCs w:val="20"/>
              </w:rPr>
              <w:t xml:space="preserve"> erstmals die Materialwelt des Porzellans für sein </w:t>
            </w:r>
            <w:proofErr w:type="spellStart"/>
            <w:r>
              <w:rPr>
                <w:sz w:val="20"/>
                <w:szCs w:val="20"/>
              </w:rPr>
              <w:t>Leuchtenportfolio</w:t>
            </w:r>
            <w:proofErr w:type="spellEnd"/>
            <w:r>
              <w:rPr>
                <w:sz w:val="20"/>
                <w:szCs w:val="20"/>
              </w:rPr>
              <w:t>. Das belgische Unternehmen erweitert damit die klassische Materialwelt architektonischer Beleuchtung um einen Werkstoff, der seit Jahrhunderten für seine Feinheit und handwerkliche Qualität geschätzt wird.</w:t>
            </w:r>
          </w:p>
          <w:p w:rsidR="001B5F61" w:rsidRDefault="00000000">
            <w:pPr>
              <w:spacing w:after="240"/>
              <w:rPr>
                <w:sz w:val="20"/>
                <w:szCs w:val="20"/>
              </w:rPr>
            </w:pPr>
            <w:r>
              <w:rPr>
                <w:sz w:val="20"/>
                <w:szCs w:val="20"/>
              </w:rPr>
              <w:t xml:space="preserve">Jeder Porzellankörper entsteht in einem aufwendigen Guss- und Brennprozess. Dadurch erhält jede Leuchte eine </w:t>
            </w:r>
            <w:r>
              <w:rPr>
                <w:sz w:val="20"/>
                <w:szCs w:val="20"/>
              </w:rPr>
              <w:lastRenderedPageBreak/>
              <w:t>individuelle Oberflächencharakteristik. Seine subtile Transparenz macht die Leuchte selbst zum Teil des Lichterlebnisses. Im Zusammenspiel mit präzise gefertigten und gebürsteten Metallkomponenten entsteht eine skulpturale Leuchte, die sich gleichermaßen für Wohn-, Retail- und Objektprojekte eignet.</w:t>
            </w:r>
          </w:p>
          <w:p w:rsidR="001B5F61" w:rsidRDefault="00000000">
            <w:pPr>
              <w:spacing w:after="240"/>
              <w:rPr>
                <w:sz w:val="20"/>
                <w:szCs w:val="20"/>
              </w:rPr>
            </w:pPr>
            <w:r>
              <w:rPr>
                <w:b/>
                <w:bCs/>
                <w:sz w:val="20"/>
                <w:szCs w:val="20"/>
              </w:rPr>
              <w:t>Wenn Präzision auf Poesie trifft</w:t>
            </w:r>
          </w:p>
          <w:p w:rsidR="001B5F61" w:rsidRDefault="00000000">
            <w:pPr>
              <w:spacing w:after="240"/>
              <w:rPr>
                <w:sz w:val="20"/>
                <w:szCs w:val="20"/>
              </w:rPr>
            </w:pPr>
            <w:r>
              <w:rPr>
                <w:sz w:val="20"/>
                <w:szCs w:val="20"/>
              </w:rPr>
              <w:t xml:space="preserve">Im Zentrum des Entwurfs steht das Zusammenspiel zweier Lichtebenen. Während ein präzise geführter Lichtstrahl Architektur, Materialien oder Objekte inszeniert, entfaltet der transluzente Porzellankörper gleichzeitig eine zweite atmosphärische und poetische Lichtwirkung. Das Licht durchdringt das natürliche Material, wird sanft gestreut und verleiht dem Raum Wärme, Tiefe und materielle Präsenz. „Porzellan interagiert auf einzigartige Weise mit Licht“, erläutert das Designteam von </w:t>
            </w:r>
            <w:proofErr w:type="spellStart"/>
            <w:r>
              <w:rPr>
                <w:sz w:val="20"/>
                <w:szCs w:val="20"/>
              </w:rPr>
              <w:t>Deltalight</w:t>
            </w:r>
            <w:proofErr w:type="spellEnd"/>
            <w:r>
              <w:rPr>
                <w:sz w:val="20"/>
                <w:szCs w:val="20"/>
              </w:rPr>
              <w:t xml:space="preserve">. „Mit </w:t>
            </w:r>
            <w:proofErr w:type="spellStart"/>
            <w:r>
              <w:rPr>
                <w:sz w:val="20"/>
                <w:szCs w:val="20"/>
              </w:rPr>
              <w:t>Lunelle</w:t>
            </w:r>
            <w:proofErr w:type="spellEnd"/>
            <w:r>
              <w:rPr>
                <w:sz w:val="20"/>
                <w:szCs w:val="20"/>
              </w:rPr>
              <w:t xml:space="preserve"> wollten wir diese besondere Qualität nutzen und mit den Anforderungen moderner Architekturbeleuchtung verbinden.“</w:t>
            </w:r>
          </w:p>
          <w:p w:rsidR="001B5F61" w:rsidRDefault="00000000">
            <w:pPr>
              <w:spacing w:after="240"/>
              <w:rPr>
                <w:sz w:val="20"/>
                <w:szCs w:val="20"/>
              </w:rPr>
            </w:pPr>
            <w:r>
              <w:rPr>
                <w:b/>
                <w:bCs/>
                <w:sz w:val="20"/>
                <w:szCs w:val="20"/>
              </w:rPr>
              <w:t>Lichttechnische Präzision für architektonische Anwendungen</w:t>
            </w:r>
          </w:p>
          <w:p w:rsidR="001B5F61" w:rsidRDefault="00000000">
            <w:pPr>
              <w:spacing w:after="240"/>
              <w:rPr>
                <w:sz w:val="20"/>
                <w:szCs w:val="20"/>
              </w:rPr>
            </w:pPr>
            <w:r>
              <w:rPr>
                <w:sz w:val="20"/>
                <w:szCs w:val="20"/>
              </w:rPr>
              <w:t xml:space="preserve">Hinter der klaren Gestaltung von </w:t>
            </w:r>
            <w:proofErr w:type="spellStart"/>
            <w:r>
              <w:rPr>
                <w:sz w:val="20"/>
                <w:szCs w:val="20"/>
              </w:rPr>
              <w:t>Lunelle</w:t>
            </w:r>
            <w:proofErr w:type="spellEnd"/>
            <w:r>
              <w:rPr>
                <w:sz w:val="20"/>
                <w:szCs w:val="20"/>
              </w:rPr>
              <w:t xml:space="preserve"> steht eine Lichttechnik, die auf die Anforderungen architektonischer Beleuchtung abgestimmt ist. Mit einem Abstrahlwinkel von 30 Grad setzt die Leuchte präzise Lichtakzente und unterstützt die differenzierte Inszenierung von Räumen, Materialien und Objekten. Die Farbtemperaturen von 2.700 Kelvin und 3.000 Kelvin schaffen eine warme Lichtwirkung und verbinden funktionale Anforderungen mit gestalterischer Qualität.</w:t>
            </w:r>
          </w:p>
          <w:p w:rsidR="001B5F61" w:rsidRDefault="00000000">
            <w:pPr>
              <w:spacing w:after="240"/>
              <w:rPr>
                <w:sz w:val="20"/>
                <w:szCs w:val="20"/>
              </w:rPr>
            </w:pPr>
            <w:r>
              <w:rPr>
                <w:sz w:val="20"/>
                <w:szCs w:val="20"/>
              </w:rPr>
              <w:t>Ein integriertes Scharniersystem ermöglicht das Neigen und Drehen der Leuchte in einer fließenden Bewegung. LED-Modul, Optik und Mechanik sind vollständig in das Gehäuse integriert und bleiben von außen unsichtbar. So bleibt die technische Komplexität im Hintergrund, während die Wirkung von Licht und Material in den Vordergrund tritt.</w:t>
            </w:r>
          </w:p>
          <w:p w:rsidR="001B5F61" w:rsidRDefault="00000000">
            <w:pPr>
              <w:spacing w:after="240"/>
              <w:rPr>
                <w:sz w:val="20"/>
                <w:szCs w:val="20"/>
              </w:rPr>
            </w:pPr>
            <w:r>
              <w:rPr>
                <w:b/>
                <w:bCs/>
                <w:sz w:val="20"/>
                <w:szCs w:val="20"/>
              </w:rPr>
              <w:t>Licht zwischen Präzision und Emotion</w:t>
            </w:r>
          </w:p>
          <w:p w:rsidR="001B5F61" w:rsidRDefault="00000000">
            <w:pPr>
              <w:spacing w:after="240"/>
              <w:rPr>
                <w:sz w:val="20"/>
                <w:szCs w:val="20"/>
              </w:rPr>
            </w:pPr>
            <w:r>
              <w:rPr>
                <w:sz w:val="20"/>
                <w:szCs w:val="20"/>
              </w:rPr>
              <w:t xml:space="preserve">Mit </w:t>
            </w:r>
            <w:proofErr w:type="spellStart"/>
            <w:r>
              <w:rPr>
                <w:sz w:val="20"/>
                <w:szCs w:val="20"/>
              </w:rPr>
              <w:t>Lunelle</w:t>
            </w:r>
            <w:proofErr w:type="spellEnd"/>
            <w:r>
              <w:rPr>
                <w:sz w:val="20"/>
                <w:szCs w:val="20"/>
              </w:rPr>
              <w:t xml:space="preserve"> erweitert </w:t>
            </w:r>
            <w:proofErr w:type="spellStart"/>
            <w:r>
              <w:rPr>
                <w:sz w:val="20"/>
                <w:szCs w:val="20"/>
              </w:rPr>
              <w:t>Deltalight</w:t>
            </w:r>
            <w:proofErr w:type="spellEnd"/>
            <w:r>
              <w:rPr>
                <w:sz w:val="20"/>
                <w:szCs w:val="20"/>
              </w:rPr>
              <w:t xml:space="preserve"> seine gestalterische Sprache um eine </w:t>
            </w:r>
            <w:proofErr w:type="spellStart"/>
            <w:r>
              <w:rPr>
                <w:sz w:val="20"/>
                <w:szCs w:val="20"/>
              </w:rPr>
              <w:t>Leuchtenfamilie</w:t>
            </w:r>
            <w:proofErr w:type="spellEnd"/>
            <w:r>
              <w:rPr>
                <w:sz w:val="20"/>
                <w:szCs w:val="20"/>
              </w:rPr>
              <w:t xml:space="preserve">, die Materialität und Lichtwirkung in den Mittelpunkt stellt. Die Verbindung aus transluzentem Porzellan, präziser Lichtlenkung und zurückhaltender Gestaltung schafft eine Balance zwischen technischer Funktion und atmosphärischer Raumwirkung. So verbindet </w:t>
            </w:r>
            <w:proofErr w:type="spellStart"/>
            <w:r>
              <w:rPr>
                <w:sz w:val="20"/>
                <w:szCs w:val="20"/>
              </w:rPr>
              <w:t>Lunelle</w:t>
            </w:r>
            <w:proofErr w:type="spellEnd"/>
            <w:r>
              <w:rPr>
                <w:sz w:val="20"/>
                <w:szCs w:val="20"/>
              </w:rPr>
              <w:t xml:space="preserve"> architektonische Präzision mit einer emotionalen Lichtwirkung </w:t>
            </w:r>
            <w:r>
              <w:rPr>
                <w:sz w:val="20"/>
                <w:szCs w:val="20"/>
              </w:rPr>
              <w:lastRenderedPageBreak/>
              <w:t xml:space="preserve">und unterstreicht den Anspruch von </w:t>
            </w:r>
            <w:proofErr w:type="spellStart"/>
            <w:r>
              <w:rPr>
                <w:sz w:val="20"/>
                <w:szCs w:val="20"/>
              </w:rPr>
              <w:t>Deltalight</w:t>
            </w:r>
            <w:proofErr w:type="spellEnd"/>
            <w:r>
              <w:rPr>
                <w:sz w:val="20"/>
                <w:szCs w:val="20"/>
              </w:rPr>
              <w:t>, Technik und Atmosphäre als gestalterische Einheit zu denken.</w:t>
            </w:r>
          </w:p>
          <w:p w:rsidR="001B5F61" w:rsidRDefault="00000000">
            <w:pPr>
              <w:rPr>
                <w:sz w:val="20"/>
                <w:szCs w:val="20"/>
              </w:rPr>
            </w:pPr>
            <w:r>
              <w:rPr>
                <w:sz w:val="20"/>
                <w:szCs w:val="20"/>
              </w:rPr>
              <w:t>Wevelgem (BE) / Übach-Palenberg (DE), im Juli 2026</w:t>
            </w:r>
            <w:r>
              <w:rPr>
                <w:sz w:val="20"/>
                <w:szCs w:val="20"/>
              </w:rPr>
              <w:br/>
              <w:t>Abdruck honorarfrei / Beleg erbeten</w:t>
            </w:r>
          </w:p>
        </w:tc>
        <w:tc>
          <w:tcPr>
            <w:tcW w:w="2000" w:type="pct"/>
            <w:tcBorders>
              <w:top w:val="nil"/>
              <w:left w:val="nil"/>
              <w:bottom w:val="nil"/>
              <w:right w:val="nil"/>
            </w:tcBorders>
            <w:shd w:val="clear" w:color="auto" w:fill="auto"/>
            <w:tcMar>
              <w:top w:w="0" w:type="dxa"/>
              <w:left w:w="0" w:type="dxa"/>
              <w:bottom w:w="0" w:type="dxa"/>
              <w:right w:w="227" w:type="dxa"/>
            </w:tcMar>
          </w:tcPr>
          <w:p w:rsidR="001B5F61" w:rsidRDefault="00000000">
            <w:pPr>
              <w:spacing w:after="240"/>
              <w:rPr>
                <w:sz w:val="20"/>
                <w:szCs w:val="20"/>
              </w:rPr>
            </w:pPr>
            <w:r>
              <w:rPr>
                <w:b/>
                <w:bCs/>
                <w:sz w:val="20"/>
                <w:szCs w:val="20"/>
              </w:rPr>
              <w:lastRenderedPageBreak/>
              <w:t>Ihre Ansprechpartnerin</w:t>
            </w:r>
            <w:r>
              <w:rPr>
                <w:sz w:val="20"/>
                <w:szCs w:val="20"/>
              </w:rPr>
              <w:br/>
              <w:t>Heike Bering</w:t>
            </w:r>
            <w:r>
              <w:rPr>
                <w:sz w:val="20"/>
                <w:szCs w:val="20"/>
              </w:rPr>
              <w:br/>
              <w:t>bering*</w:t>
            </w:r>
            <w:proofErr w:type="spellStart"/>
            <w:r>
              <w:rPr>
                <w:sz w:val="20"/>
                <w:szCs w:val="20"/>
              </w:rPr>
              <w:t>kopal</w:t>
            </w:r>
            <w:proofErr w:type="spellEnd"/>
            <w:r>
              <w:rPr>
                <w:sz w:val="20"/>
                <w:szCs w:val="20"/>
              </w:rPr>
              <w:t xml:space="preserve"> GbR </w:t>
            </w:r>
            <w:r>
              <w:rPr>
                <w:sz w:val="20"/>
                <w:szCs w:val="20"/>
              </w:rPr>
              <w:br/>
              <w:t>Büro für Kommunikation</w:t>
            </w:r>
            <w:r>
              <w:rPr>
                <w:sz w:val="20"/>
                <w:szCs w:val="20"/>
              </w:rPr>
              <w:br/>
              <w:t>t +49 711 7451759-15</w:t>
            </w:r>
            <w:r>
              <w:rPr>
                <w:sz w:val="20"/>
                <w:szCs w:val="20"/>
              </w:rPr>
              <w:br/>
              <w:t>heike.bering@bering-kopal.de</w:t>
            </w:r>
            <w:r>
              <w:rPr>
                <w:sz w:val="20"/>
                <w:szCs w:val="20"/>
              </w:rPr>
              <w:br/>
              <w:t>www.bering-kopal.de</w:t>
            </w:r>
          </w:p>
          <w:p w:rsidR="001B5F61" w:rsidRDefault="00000000">
            <w:pPr>
              <w:rPr>
                <w:sz w:val="20"/>
                <w:szCs w:val="20"/>
              </w:rPr>
            </w:pPr>
            <w:r>
              <w:rPr>
                <w:b/>
                <w:bCs/>
                <w:sz w:val="20"/>
                <w:szCs w:val="20"/>
              </w:rPr>
              <w:t>Unternehmenskontakt</w:t>
            </w:r>
            <w:r>
              <w:rPr>
                <w:sz w:val="20"/>
                <w:szCs w:val="20"/>
              </w:rPr>
              <w:br/>
              <w:t>Delta Light GmbH</w:t>
            </w:r>
            <w:r>
              <w:rPr>
                <w:sz w:val="20"/>
                <w:szCs w:val="20"/>
              </w:rPr>
              <w:br/>
              <w:t>Stefan Schüssler</w:t>
            </w:r>
            <w:r>
              <w:rPr>
                <w:sz w:val="20"/>
                <w:szCs w:val="20"/>
              </w:rPr>
              <w:br/>
              <w:t>Marketing Manager</w:t>
            </w:r>
            <w:r>
              <w:rPr>
                <w:sz w:val="20"/>
                <w:szCs w:val="20"/>
              </w:rPr>
              <w:br/>
              <w:t>t +49 2451 4090 127</w:t>
            </w:r>
            <w:r>
              <w:rPr>
                <w:sz w:val="20"/>
                <w:szCs w:val="20"/>
              </w:rPr>
              <w:br/>
              <w:t>marketing@deltalight.de</w:t>
            </w:r>
            <w:r>
              <w:rPr>
                <w:sz w:val="20"/>
                <w:szCs w:val="20"/>
              </w:rPr>
              <w:br/>
              <w:t>deltalight.com</w:t>
            </w:r>
          </w:p>
        </w:tc>
      </w:tr>
      <w:tr w:rsidR="001B5F61">
        <w:trPr>
          <w:gridAfter w:val="1"/>
          <w:wAfter w:w="2880" w:type="dxa"/>
        </w:trPr>
        <w:tc>
          <w:tcPr>
            <w:tcW w:w="2160" w:type="dxa"/>
            <w:tcBorders>
              <w:top w:val="nil"/>
              <w:left w:val="nil"/>
              <w:bottom w:val="nil"/>
              <w:right w:val="nil"/>
            </w:tcBorders>
            <w:shd w:val="clear" w:color="auto" w:fill="auto"/>
            <w:tcMar>
              <w:top w:w="0" w:type="dxa"/>
              <w:left w:w="0" w:type="dxa"/>
              <w:bottom w:w="0" w:type="dxa"/>
              <w:right w:w="227" w:type="dxa"/>
            </w:tcMar>
          </w:tcPr>
          <w:p w:rsidR="001B5F61" w:rsidRDefault="001B5F61">
            <w:pPr>
              <w:rPr>
                <w:sz w:val="20"/>
                <w:szCs w:val="20"/>
              </w:rPr>
            </w:pPr>
          </w:p>
        </w:tc>
        <w:tc>
          <w:tcPr>
            <w:tcW w:w="2160" w:type="dxa"/>
            <w:tcBorders>
              <w:top w:val="nil"/>
              <w:left w:val="nil"/>
              <w:bottom w:val="nil"/>
              <w:right w:val="nil"/>
            </w:tcBorders>
            <w:shd w:val="clear" w:color="auto" w:fill="auto"/>
            <w:tcMar>
              <w:top w:w="0" w:type="dxa"/>
              <w:left w:w="0" w:type="dxa"/>
              <w:bottom w:w="0" w:type="dxa"/>
              <w:right w:w="227" w:type="dxa"/>
            </w:tcMar>
          </w:tcPr>
          <w:p w:rsidR="001B5F61" w:rsidRDefault="001B5F61">
            <w:pPr>
              <w:rPr>
                <w:sz w:val="20"/>
                <w:szCs w:val="20"/>
              </w:rPr>
            </w:pPr>
          </w:p>
        </w:tc>
      </w:tr>
    </w:tbl>
    <w:p w:rsidR="001B5F61" w:rsidRDefault="00000000">
      <w:r>
        <w:br w:type="page"/>
      </w:r>
    </w:p>
    <w:p w:rsidR="001B5F61" w:rsidRDefault="00000000">
      <w:pPr>
        <w:spacing w:line="240" w:lineRule="auto"/>
        <w:rPr>
          <w:sz w:val="17"/>
          <w:szCs w:val="17"/>
        </w:rPr>
      </w:pPr>
      <w:r>
        <w:rPr>
          <w:b/>
          <w:bCs/>
          <w:sz w:val="17"/>
          <w:szCs w:val="17"/>
        </w:rPr>
        <w:lastRenderedPageBreak/>
        <w:t>1</w:t>
      </w:r>
      <w:r>
        <w:rPr>
          <w:sz w:val="17"/>
          <w:szCs w:val="17"/>
        </w:rPr>
        <w:t xml:space="preserve"> </w:t>
      </w:r>
      <w:proofErr w:type="spellStart"/>
      <w:r>
        <w:rPr>
          <w:sz w:val="17"/>
          <w:szCs w:val="17"/>
        </w:rPr>
        <w:t>Lunelle</w:t>
      </w:r>
      <w:proofErr w:type="spellEnd"/>
      <w:r>
        <w:rPr>
          <w:sz w:val="17"/>
          <w:szCs w:val="17"/>
        </w:rPr>
        <w:t xml:space="preserve"> überzeugt durch die charakteristische Verbindung aus transluzentem Porzellan und präziser Lichttechnik. Die Leuchte ist auch als Variante für Niederspannungssysteme von </w:t>
      </w:r>
      <w:proofErr w:type="spellStart"/>
      <w:r>
        <w:rPr>
          <w:sz w:val="17"/>
          <w:szCs w:val="17"/>
        </w:rPr>
        <w:t>Deltalight</w:t>
      </w:r>
      <w:proofErr w:type="spellEnd"/>
      <w:r>
        <w:rPr>
          <w:sz w:val="17"/>
          <w:szCs w:val="17"/>
        </w:rPr>
        <w:t xml:space="preserve"> erhältlich. Foto: </w:t>
      </w:r>
      <w:proofErr w:type="spellStart"/>
      <w:r>
        <w:rPr>
          <w:sz w:val="17"/>
          <w:szCs w:val="17"/>
        </w:rPr>
        <w:t>Deltalight</w:t>
      </w:r>
      <w:proofErr w:type="spellEnd"/>
      <w:r>
        <w:rPr>
          <w:sz w:val="17"/>
          <w:szCs w:val="17"/>
        </w:rPr>
        <w:br/>
      </w:r>
    </w:p>
    <w:p w:rsidR="001B5F61" w:rsidRDefault="00000000">
      <w:pPr>
        <w:spacing w:line="240" w:lineRule="auto"/>
        <w:rPr>
          <w:sz w:val="17"/>
          <w:szCs w:val="17"/>
        </w:rPr>
      </w:pPr>
      <w:r>
        <w:rPr>
          <w:b/>
          <w:bCs/>
          <w:sz w:val="17"/>
          <w:szCs w:val="17"/>
        </w:rPr>
        <w:t>2</w:t>
      </w:r>
      <w:r>
        <w:rPr>
          <w:sz w:val="17"/>
          <w:szCs w:val="17"/>
        </w:rPr>
        <w:t xml:space="preserve"> Das Licht durchdringt den feinen transluzenten Porzellankörper und erzeugt eine warme Atmosphäre. So verleiht </w:t>
      </w:r>
      <w:proofErr w:type="spellStart"/>
      <w:r>
        <w:rPr>
          <w:sz w:val="17"/>
          <w:szCs w:val="17"/>
        </w:rPr>
        <w:t>Lunelle</w:t>
      </w:r>
      <w:proofErr w:type="spellEnd"/>
      <w:r>
        <w:rPr>
          <w:sz w:val="17"/>
          <w:szCs w:val="17"/>
        </w:rPr>
        <w:t xml:space="preserve"> dem Raum eine besondere wohnliche Qualität. Foto: </w:t>
      </w:r>
      <w:proofErr w:type="spellStart"/>
      <w:r>
        <w:rPr>
          <w:sz w:val="17"/>
          <w:szCs w:val="17"/>
        </w:rPr>
        <w:t>Deltalight</w:t>
      </w:r>
      <w:proofErr w:type="spellEnd"/>
      <w:r>
        <w:rPr>
          <w:sz w:val="17"/>
          <w:szCs w:val="17"/>
        </w:rPr>
        <w:br/>
      </w:r>
    </w:p>
    <w:p w:rsidR="001B5F61" w:rsidRDefault="00000000">
      <w:pPr>
        <w:spacing w:line="240" w:lineRule="auto"/>
        <w:rPr>
          <w:sz w:val="17"/>
          <w:szCs w:val="17"/>
        </w:rPr>
      </w:pPr>
      <w:r>
        <w:rPr>
          <w:b/>
          <w:bCs/>
          <w:sz w:val="17"/>
          <w:szCs w:val="17"/>
        </w:rPr>
        <w:t>3</w:t>
      </w:r>
      <w:r>
        <w:rPr>
          <w:sz w:val="17"/>
          <w:szCs w:val="17"/>
        </w:rPr>
        <w:t xml:space="preserve"> Der </w:t>
      </w:r>
      <w:proofErr w:type="gramStart"/>
      <w:r>
        <w:rPr>
          <w:sz w:val="17"/>
          <w:szCs w:val="17"/>
        </w:rPr>
        <w:t>nach unten gerichtete Lichtkegel</w:t>
      </w:r>
      <w:proofErr w:type="gramEnd"/>
      <w:r>
        <w:rPr>
          <w:sz w:val="17"/>
          <w:szCs w:val="17"/>
        </w:rPr>
        <w:t xml:space="preserve"> setzt Architektur, Materialien und Objekte präzise in Szene. Gleichzeitig sorgt der transluzente Porzellankörper für eine sanfte, atmosphärische Lichtwirkung. Foto: </w:t>
      </w:r>
      <w:proofErr w:type="spellStart"/>
      <w:r>
        <w:rPr>
          <w:sz w:val="17"/>
          <w:szCs w:val="17"/>
        </w:rPr>
        <w:t>Deltalight</w:t>
      </w:r>
      <w:proofErr w:type="spellEnd"/>
      <w:r>
        <w:rPr>
          <w:sz w:val="17"/>
          <w:szCs w:val="17"/>
        </w:rPr>
        <w:br/>
      </w:r>
    </w:p>
    <w:p w:rsidR="001B5F61" w:rsidRDefault="00000000">
      <w:pPr>
        <w:spacing w:line="240" w:lineRule="auto"/>
        <w:rPr>
          <w:sz w:val="17"/>
          <w:szCs w:val="17"/>
        </w:rPr>
      </w:pPr>
      <w:r>
        <w:rPr>
          <w:b/>
          <w:bCs/>
          <w:sz w:val="17"/>
          <w:szCs w:val="17"/>
        </w:rPr>
        <w:t>4</w:t>
      </w:r>
      <w:r>
        <w:rPr>
          <w:sz w:val="17"/>
          <w:szCs w:val="17"/>
        </w:rPr>
        <w:t xml:space="preserve"> Dank ihres eleganten Scharniersystems lässt sich </w:t>
      </w:r>
      <w:proofErr w:type="spellStart"/>
      <w:r>
        <w:rPr>
          <w:sz w:val="17"/>
          <w:szCs w:val="17"/>
        </w:rPr>
        <w:t>Lunelle</w:t>
      </w:r>
      <w:proofErr w:type="spellEnd"/>
      <w:r>
        <w:rPr>
          <w:sz w:val="17"/>
          <w:szCs w:val="17"/>
        </w:rPr>
        <w:t xml:space="preserve"> flexibel ausrichten und an unterschiedliche Beleuchtungsaufgaben anpassen. Foto: </w:t>
      </w:r>
      <w:proofErr w:type="spellStart"/>
      <w:r>
        <w:rPr>
          <w:sz w:val="17"/>
          <w:szCs w:val="17"/>
        </w:rPr>
        <w:t>Deltalight</w:t>
      </w:r>
      <w:proofErr w:type="spellEnd"/>
      <w:r>
        <w:rPr>
          <w:sz w:val="17"/>
          <w:szCs w:val="17"/>
        </w:rPr>
        <w:br/>
      </w:r>
      <w:r>
        <w:rPr>
          <w:sz w:val="17"/>
          <w:szCs w:val="17"/>
        </w:rPr>
        <w:br/>
      </w:r>
      <w:r>
        <w:rPr>
          <w:sz w:val="17"/>
          <w:szCs w:val="17"/>
        </w:rPr>
        <w:br/>
      </w:r>
    </w:p>
    <w:tbl>
      <w:tblPr>
        <w:tblStyle w:val="TabelleEinfach1"/>
        <w:tblW w:w="5000" w:type="pct"/>
        <w:tblLayout w:type="fixed"/>
        <w:tblCellMar>
          <w:left w:w="0" w:type="dxa"/>
          <w:right w:w="0" w:type="dxa"/>
        </w:tblCellMar>
        <w:tblLook w:val="04A0" w:firstRow="1" w:lastRow="0" w:firstColumn="1" w:lastColumn="0" w:noHBand="0" w:noVBand="1"/>
      </w:tblPr>
      <w:tblGrid>
        <w:gridCol w:w="4767"/>
        <w:gridCol w:w="218"/>
        <w:gridCol w:w="4767"/>
      </w:tblGrid>
      <w:tr w:rsidR="001B5F61">
        <w:tc>
          <w:tcPr>
            <w:tcW w:w="2444" w:type="pct"/>
            <w:tcBorders>
              <w:top w:val="nil"/>
              <w:left w:val="nil"/>
              <w:bottom w:val="nil"/>
              <w:right w:val="nil"/>
            </w:tcBorders>
            <w:shd w:val="clear" w:color="auto" w:fill="auto"/>
            <w:tcMar>
              <w:top w:w="0" w:type="dxa"/>
              <w:left w:w="0" w:type="dxa"/>
              <w:bottom w:w="0" w:type="dxa"/>
              <w:right w:w="0" w:type="dxa"/>
            </w:tcMar>
          </w:tcPr>
          <w:p w:rsidR="001B5F61" w:rsidRDefault="00000000">
            <w:pPr>
              <w:keepNext/>
              <w:keepLines/>
              <w:spacing w:line="240" w:lineRule="auto"/>
              <w:rPr>
                <w:sz w:val="14"/>
                <w:szCs w:val="14"/>
              </w:rPr>
            </w:pPr>
            <w:r>
              <w:rPr>
                <w:sz w:val="14"/>
                <w:szCs w:val="14"/>
              </w:rPr>
              <w:t>1.</w:t>
            </w:r>
          </w:p>
        </w:tc>
        <w:tc>
          <w:tcPr>
            <w:tcW w:w="112" w:type="pct"/>
            <w:tcBorders>
              <w:top w:val="nil"/>
              <w:left w:val="nil"/>
              <w:bottom w:val="nil"/>
              <w:right w:val="nil"/>
            </w:tcBorders>
            <w:shd w:val="clear" w:color="auto" w:fill="auto"/>
            <w:tcMar>
              <w:top w:w="0" w:type="dxa"/>
              <w:left w:w="0" w:type="dxa"/>
              <w:bottom w:w="0" w:type="dxa"/>
              <w:right w:w="0" w:type="dxa"/>
            </w:tcMar>
          </w:tcPr>
          <w:p w:rsidR="001B5F61" w:rsidRDefault="001B5F61">
            <w:pPr>
              <w:keepNext/>
              <w:keepLines/>
              <w:spacing w:line="240" w:lineRule="auto"/>
              <w:rPr>
                <w:sz w:val="14"/>
                <w:szCs w:val="14"/>
              </w:rPr>
            </w:pPr>
          </w:p>
        </w:tc>
        <w:tc>
          <w:tcPr>
            <w:tcW w:w="2444" w:type="pct"/>
            <w:tcBorders>
              <w:top w:val="nil"/>
              <w:left w:val="nil"/>
              <w:bottom w:val="nil"/>
              <w:right w:val="nil"/>
            </w:tcBorders>
            <w:shd w:val="clear" w:color="auto" w:fill="auto"/>
            <w:tcMar>
              <w:top w:w="0" w:type="dxa"/>
              <w:left w:w="0" w:type="dxa"/>
              <w:bottom w:w="0" w:type="dxa"/>
              <w:right w:w="0" w:type="dxa"/>
            </w:tcMar>
          </w:tcPr>
          <w:p w:rsidR="001B5F61" w:rsidRDefault="00000000">
            <w:pPr>
              <w:keepNext/>
              <w:keepLines/>
              <w:spacing w:line="240" w:lineRule="auto"/>
              <w:rPr>
                <w:sz w:val="14"/>
                <w:szCs w:val="14"/>
              </w:rPr>
            </w:pPr>
            <w:r>
              <w:rPr>
                <w:sz w:val="14"/>
                <w:szCs w:val="14"/>
              </w:rPr>
              <w:t>2.</w:t>
            </w:r>
          </w:p>
        </w:tc>
      </w:tr>
      <w:tr w:rsidR="001B5F61">
        <w:trPr>
          <w:trHeight w:hRule="exact" w:val="3175"/>
        </w:trPr>
        <w:tc>
          <w:tcPr>
            <w:tcW w:w="2444" w:type="pct"/>
            <w:tcBorders>
              <w:top w:val="single" w:sz="2" w:space="0" w:color="DCDCDC"/>
              <w:left w:val="single" w:sz="2" w:space="0" w:color="DCDCDC"/>
              <w:bottom w:val="single" w:sz="2" w:space="0" w:color="DCDCDC"/>
              <w:right w:val="single" w:sz="2" w:space="0" w:color="DCDCDC"/>
            </w:tcBorders>
            <w:shd w:val="clear" w:color="auto" w:fill="auto"/>
            <w:tcMar>
              <w:top w:w="0" w:type="dxa"/>
              <w:left w:w="0" w:type="dxa"/>
              <w:bottom w:w="0" w:type="dxa"/>
              <w:right w:w="0" w:type="dxa"/>
            </w:tcMar>
          </w:tcPr>
          <w:p w:rsidR="001B5F61" w:rsidRDefault="00000000">
            <w:pPr>
              <w:keepNext/>
              <w:keepLines/>
              <w:spacing w:line="240" w:lineRule="auto"/>
              <w:rPr>
                <w:sz w:val="14"/>
                <w:szCs w:val="14"/>
              </w:rPr>
            </w:pPr>
            <w:r>
              <w:rPr>
                <w:noProof/>
                <w:sz w:val="14"/>
                <w:szCs w:val="14"/>
              </w:rPr>
              <w:drawing>
                <wp:inline distT="0" distB="0" distL="0" distR="0">
                  <wp:extent cx="1345565" cy="201422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dpi="0">
                          <a:blip r:embed="rId6"/>
                          <a:srcRect/>
                          <a:stretch>
                            <a:fillRect/>
                          </a:stretch>
                        </pic:blipFill>
                        <pic:spPr>
                          <a:xfrm>
                            <a:off x="0" y="0"/>
                            <a:ext cx="1345565" cy="2014220"/>
                          </a:xfrm>
                          <a:prstGeom prst="rect">
                            <a:avLst/>
                          </a:prstGeom>
                        </pic:spPr>
                      </pic:pic>
                    </a:graphicData>
                  </a:graphic>
                </wp:inline>
              </w:drawing>
            </w:r>
          </w:p>
        </w:tc>
        <w:tc>
          <w:tcPr>
            <w:tcW w:w="112" w:type="pct"/>
            <w:tcBorders>
              <w:top w:val="nil"/>
              <w:left w:val="nil"/>
              <w:bottom w:val="nil"/>
              <w:right w:val="nil"/>
            </w:tcBorders>
            <w:shd w:val="clear" w:color="auto" w:fill="auto"/>
            <w:tcMar>
              <w:top w:w="0" w:type="dxa"/>
              <w:left w:w="0" w:type="dxa"/>
              <w:bottom w:w="0" w:type="dxa"/>
              <w:right w:w="0" w:type="dxa"/>
            </w:tcMar>
          </w:tcPr>
          <w:p w:rsidR="001B5F61" w:rsidRDefault="001B5F61">
            <w:pPr>
              <w:keepNext/>
              <w:keepLines/>
              <w:spacing w:line="240" w:lineRule="auto"/>
              <w:rPr>
                <w:sz w:val="14"/>
                <w:szCs w:val="14"/>
              </w:rPr>
            </w:pPr>
          </w:p>
        </w:tc>
        <w:tc>
          <w:tcPr>
            <w:tcW w:w="2444" w:type="pct"/>
            <w:tcBorders>
              <w:top w:val="single" w:sz="2" w:space="0" w:color="DCDCDC"/>
              <w:left w:val="single" w:sz="2" w:space="0" w:color="DCDCDC"/>
              <w:bottom w:val="single" w:sz="2" w:space="0" w:color="DCDCDC"/>
              <w:right w:val="single" w:sz="2" w:space="0" w:color="DCDCDC"/>
            </w:tcBorders>
            <w:shd w:val="clear" w:color="auto" w:fill="auto"/>
            <w:tcMar>
              <w:top w:w="0" w:type="dxa"/>
              <w:left w:w="0" w:type="dxa"/>
              <w:bottom w:w="0" w:type="dxa"/>
              <w:right w:w="0" w:type="dxa"/>
            </w:tcMar>
          </w:tcPr>
          <w:p w:rsidR="001B5F61" w:rsidRDefault="00000000">
            <w:pPr>
              <w:keepNext/>
              <w:keepLines/>
              <w:spacing w:line="240" w:lineRule="auto"/>
              <w:rPr>
                <w:sz w:val="14"/>
                <w:szCs w:val="14"/>
              </w:rPr>
            </w:pPr>
            <w:r>
              <w:rPr>
                <w:noProof/>
                <w:sz w:val="14"/>
                <w:szCs w:val="14"/>
              </w:rPr>
              <w:drawing>
                <wp:inline distT="0" distB="0" distL="0" distR="0">
                  <wp:extent cx="1345565" cy="201422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dpi="0">
                          <a:blip r:embed="rId7"/>
                          <a:srcRect/>
                          <a:stretch>
                            <a:fillRect/>
                          </a:stretch>
                        </pic:blipFill>
                        <pic:spPr>
                          <a:xfrm>
                            <a:off x="0" y="0"/>
                            <a:ext cx="1345565" cy="2014220"/>
                          </a:xfrm>
                          <a:prstGeom prst="rect">
                            <a:avLst/>
                          </a:prstGeom>
                        </pic:spPr>
                      </pic:pic>
                    </a:graphicData>
                  </a:graphic>
                </wp:inline>
              </w:drawing>
            </w:r>
          </w:p>
        </w:tc>
      </w:tr>
      <w:tr w:rsidR="001B5F61">
        <w:tc>
          <w:tcPr>
            <w:tcW w:w="2444" w:type="pct"/>
            <w:tcBorders>
              <w:top w:val="nil"/>
              <w:left w:val="nil"/>
              <w:bottom w:val="nil"/>
              <w:right w:val="nil"/>
            </w:tcBorders>
            <w:shd w:val="clear" w:color="auto" w:fill="auto"/>
            <w:tcMar>
              <w:top w:w="0" w:type="dxa"/>
              <w:left w:w="0" w:type="dxa"/>
              <w:bottom w:w="0" w:type="dxa"/>
              <w:right w:w="0" w:type="dxa"/>
            </w:tcMar>
          </w:tcPr>
          <w:p w:rsidR="001B5F61" w:rsidRDefault="001B5F61">
            <w:pPr>
              <w:keepNext/>
              <w:keepLines/>
              <w:spacing w:line="240" w:lineRule="auto"/>
              <w:rPr>
                <w:sz w:val="14"/>
                <w:szCs w:val="14"/>
              </w:rPr>
            </w:pPr>
          </w:p>
        </w:tc>
        <w:tc>
          <w:tcPr>
            <w:tcW w:w="112" w:type="pct"/>
            <w:tcBorders>
              <w:top w:val="nil"/>
              <w:left w:val="nil"/>
              <w:bottom w:val="nil"/>
              <w:right w:val="nil"/>
            </w:tcBorders>
            <w:shd w:val="clear" w:color="auto" w:fill="auto"/>
            <w:tcMar>
              <w:top w:w="0" w:type="dxa"/>
              <w:left w:w="0" w:type="dxa"/>
              <w:bottom w:w="0" w:type="dxa"/>
              <w:right w:w="0" w:type="dxa"/>
            </w:tcMar>
          </w:tcPr>
          <w:p w:rsidR="001B5F61" w:rsidRDefault="001B5F61">
            <w:pPr>
              <w:keepNext/>
              <w:keepLines/>
              <w:spacing w:line="240" w:lineRule="auto"/>
              <w:rPr>
                <w:sz w:val="14"/>
                <w:szCs w:val="14"/>
              </w:rPr>
            </w:pPr>
          </w:p>
        </w:tc>
        <w:tc>
          <w:tcPr>
            <w:tcW w:w="2444" w:type="pct"/>
            <w:tcBorders>
              <w:top w:val="nil"/>
              <w:left w:val="nil"/>
              <w:bottom w:val="nil"/>
              <w:right w:val="nil"/>
            </w:tcBorders>
            <w:shd w:val="clear" w:color="auto" w:fill="auto"/>
            <w:tcMar>
              <w:top w:w="0" w:type="dxa"/>
              <w:left w:w="0" w:type="dxa"/>
              <w:bottom w:w="0" w:type="dxa"/>
              <w:right w:w="0" w:type="dxa"/>
            </w:tcMar>
          </w:tcPr>
          <w:p w:rsidR="001B5F61" w:rsidRDefault="001B5F61">
            <w:pPr>
              <w:keepNext/>
              <w:keepLines/>
              <w:spacing w:line="240" w:lineRule="auto"/>
              <w:rPr>
                <w:sz w:val="14"/>
                <w:szCs w:val="14"/>
              </w:rPr>
            </w:pPr>
          </w:p>
        </w:tc>
      </w:tr>
      <w:tr w:rsidR="001B5F61">
        <w:tc>
          <w:tcPr>
            <w:tcW w:w="2444" w:type="pct"/>
            <w:tcBorders>
              <w:top w:val="nil"/>
              <w:left w:val="nil"/>
              <w:bottom w:val="nil"/>
              <w:right w:val="nil"/>
            </w:tcBorders>
            <w:shd w:val="clear" w:color="auto" w:fill="auto"/>
            <w:tcMar>
              <w:top w:w="0" w:type="dxa"/>
              <w:left w:w="0" w:type="dxa"/>
              <w:bottom w:w="0" w:type="dxa"/>
              <w:right w:w="0" w:type="dxa"/>
            </w:tcMar>
          </w:tcPr>
          <w:p w:rsidR="001B5F61" w:rsidRDefault="00000000">
            <w:pPr>
              <w:keepNext/>
              <w:keepLines/>
              <w:spacing w:line="240" w:lineRule="auto"/>
              <w:rPr>
                <w:sz w:val="14"/>
                <w:szCs w:val="14"/>
              </w:rPr>
            </w:pPr>
            <w:r>
              <w:rPr>
                <w:sz w:val="14"/>
                <w:szCs w:val="14"/>
              </w:rPr>
              <w:t>3.</w:t>
            </w:r>
          </w:p>
        </w:tc>
        <w:tc>
          <w:tcPr>
            <w:tcW w:w="112" w:type="pct"/>
            <w:tcBorders>
              <w:top w:val="nil"/>
              <w:left w:val="nil"/>
              <w:bottom w:val="nil"/>
              <w:right w:val="nil"/>
            </w:tcBorders>
            <w:shd w:val="clear" w:color="auto" w:fill="auto"/>
            <w:tcMar>
              <w:top w:w="0" w:type="dxa"/>
              <w:left w:w="0" w:type="dxa"/>
              <w:bottom w:w="0" w:type="dxa"/>
              <w:right w:w="0" w:type="dxa"/>
            </w:tcMar>
          </w:tcPr>
          <w:p w:rsidR="001B5F61" w:rsidRDefault="001B5F61">
            <w:pPr>
              <w:keepNext/>
              <w:keepLines/>
              <w:spacing w:line="240" w:lineRule="auto"/>
              <w:rPr>
                <w:sz w:val="14"/>
                <w:szCs w:val="14"/>
              </w:rPr>
            </w:pPr>
          </w:p>
        </w:tc>
        <w:tc>
          <w:tcPr>
            <w:tcW w:w="2444" w:type="pct"/>
            <w:tcBorders>
              <w:top w:val="nil"/>
              <w:left w:val="nil"/>
              <w:bottom w:val="nil"/>
              <w:right w:val="nil"/>
            </w:tcBorders>
            <w:shd w:val="clear" w:color="auto" w:fill="auto"/>
            <w:tcMar>
              <w:top w:w="0" w:type="dxa"/>
              <w:left w:w="0" w:type="dxa"/>
              <w:bottom w:w="0" w:type="dxa"/>
              <w:right w:w="0" w:type="dxa"/>
            </w:tcMar>
          </w:tcPr>
          <w:p w:rsidR="001B5F61" w:rsidRDefault="00000000">
            <w:pPr>
              <w:keepNext/>
              <w:keepLines/>
              <w:spacing w:line="240" w:lineRule="auto"/>
              <w:rPr>
                <w:sz w:val="14"/>
                <w:szCs w:val="14"/>
              </w:rPr>
            </w:pPr>
            <w:r>
              <w:rPr>
                <w:sz w:val="14"/>
                <w:szCs w:val="14"/>
              </w:rPr>
              <w:t>4.</w:t>
            </w:r>
          </w:p>
        </w:tc>
      </w:tr>
      <w:tr w:rsidR="001B5F61">
        <w:trPr>
          <w:trHeight w:hRule="exact" w:val="3175"/>
        </w:trPr>
        <w:tc>
          <w:tcPr>
            <w:tcW w:w="2444" w:type="pct"/>
            <w:tcBorders>
              <w:top w:val="single" w:sz="2" w:space="0" w:color="DCDCDC"/>
              <w:left w:val="single" w:sz="2" w:space="0" w:color="DCDCDC"/>
              <w:bottom w:val="single" w:sz="2" w:space="0" w:color="DCDCDC"/>
              <w:right w:val="single" w:sz="2" w:space="0" w:color="DCDCDC"/>
            </w:tcBorders>
            <w:shd w:val="clear" w:color="auto" w:fill="auto"/>
            <w:tcMar>
              <w:top w:w="0" w:type="dxa"/>
              <w:left w:w="0" w:type="dxa"/>
              <w:bottom w:w="0" w:type="dxa"/>
              <w:right w:w="0" w:type="dxa"/>
            </w:tcMar>
          </w:tcPr>
          <w:p w:rsidR="001B5F61" w:rsidRDefault="00000000">
            <w:pPr>
              <w:keepNext/>
              <w:keepLines/>
              <w:spacing w:line="240" w:lineRule="auto"/>
              <w:rPr>
                <w:sz w:val="14"/>
                <w:szCs w:val="14"/>
              </w:rPr>
            </w:pPr>
            <w:r>
              <w:rPr>
                <w:noProof/>
                <w:sz w:val="14"/>
                <w:szCs w:val="14"/>
              </w:rPr>
              <w:drawing>
                <wp:inline distT="0" distB="0" distL="0" distR="0">
                  <wp:extent cx="1341755" cy="201422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dpi="0">
                          <a:blip r:embed="rId8"/>
                          <a:srcRect/>
                          <a:stretch>
                            <a:fillRect/>
                          </a:stretch>
                        </pic:blipFill>
                        <pic:spPr>
                          <a:xfrm>
                            <a:off x="0" y="0"/>
                            <a:ext cx="1341755" cy="2014220"/>
                          </a:xfrm>
                          <a:prstGeom prst="rect">
                            <a:avLst/>
                          </a:prstGeom>
                        </pic:spPr>
                      </pic:pic>
                    </a:graphicData>
                  </a:graphic>
                </wp:inline>
              </w:drawing>
            </w:r>
          </w:p>
        </w:tc>
        <w:tc>
          <w:tcPr>
            <w:tcW w:w="112" w:type="pct"/>
            <w:tcBorders>
              <w:top w:val="nil"/>
              <w:left w:val="nil"/>
              <w:bottom w:val="nil"/>
              <w:right w:val="nil"/>
            </w:tcBorders>
            <w:shd w:val="clear" w:color="auto" w:fill="auto"/>
            <w:tcMar>
              <w:top w:w="0" w:type="dxa"/>
              <w:left w:w="0" w:type="dxa"/>
              <w:bottom w:w="0" w:type="dxa"/>
              <w:right w:w="0" w:type="dxa"/>
            </w:tcMar>
          </w:tcPr>
          <w:p w:rsidR="001B5F61" w:rsidRDefault="001B5F61">
            <w:pPr>
              <w:keepNext/>
              <w:keepLines/>
              <w:spacing w:line="240" w:lineRule="auto"/>
              <w:rPr>
                <w:sz w:val="14"/>
                <w:szCs w:val="14"/>
              </w:rPr>
            </w:pPr>
          </w:p>
        </w:tc>
        <w:tc>
          <w:tcPr>
            <w:tcW w:w="2444" w:type="pct"/>
            <w:tcBorders>
              <w:top w:val="single" w:sz="2" w:space="0" w:color="DCDCDC"/>
              <w:left w:val="single" w:sz="2" w:space="0" w:color="DCDCDC"/>
              <w:bottom w:val="single" w:sz="2" w:space="0" w:color="DCDCDC"/>
              <w:right w:val="single" w:sz="2" w:space="0" w:color="DCDCDC"/>
            </w:tcBorders>
            <w:shd w:val="clear" w:color="auto" w:fill="auto"/>
            <w:tcMar>
              <w:top w:w="0" w:type="dxa"/>
              <w:left w:w="0" w:type="dxa"/>
              <w:bottom w:w="0" w:type="dxa"/>
              <w:right w:w="0" w:type="dxa"/>
            </w:tcMar>
          </w:tcPr>
          <w:p w:rsidR="001B5F61" w:rsidRDefault="00000000">
            <w:pPr>
              <w:keepNext/>
              <w:keepLines/>
              <w:spacing w:line="240" w:lineRule="auto"/>
              <w:rPr>
                <w:sz w:val="14"/>
                <w:szCs w:val="14"/>
              </w:rPr>
            </w:pPr>
            <w:r>
              <w:rPr>
                <w:noProof/>
                <w:sz w:val="14"/>
                <w:szCs w:val="14"/>
              </w:rPr>
              <w:drawing>
                <wp:inline distT="0" distB="0" distL="0" distR="0">
                  <wp:extent cx="1341755" cy="201422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dpi="0">
                          <a:blip r:embed="rId9"/>
                          <a:srcRect/>
                          <a:stretch>
                            <a:fillRect/>
                          </a:stretch>
                        </pic:blipFill>
                        <pic:spPr>
                          <a:xfrm>
                            <a:off x="0" y="0"/>
                            <a:ext cx="1341755" cy="2014220"/>
                          </a:xfrm>
                          <a:prstGeom prst="rect">
                            <a:avLst/>
                          </a:prstGeom>
                        </pic:spPr>
                      </pic:pic>
                    </a:graphicData>
                  </a:graphic>
                </wp:inline>
              </w:drawing>
            </w:r>
          </w:p>
        </w:tc>
      </w:tr>
    </w:tbl>
    <w:p w:rsidR="001B5F61" w:rsidRDefault="00000000">
      <w:pPr>
        <w:spacing w:line="240" w:lineRule="auto"/>
      </w:pPr>
      <w:r>
        <w:br w:type="page"/>
      </w:r>
    </w:p>
    <w:p w:rsidR="001B5F61" w:rsidRDefault="00000000">
      <w:pPr>
        <w:spacing w:line="240" w:lineRule="auto"/>
        <w:rPr>
          <w:sz w:val="17"/>
          <w:szCs w:val="17"/>
        </w:rPr>
      </w:pPr>
      <w:r>
        <w:rPr>
          <w:b/>
          <w:bCs/>
          <w:sz w:val="17"/>
          <w:szCs w:val="17"/>
        </w:rPr>
        <w:lastRenderedPageBreak/>
        <w:t>5</w:t>
      </w:r>
      <w:r>
        <w:rPr>
          <w:sz w:val="17"/>
          <w:szCs w:val="17"/>
        </w:rPr>
        <w:t xml:space="preserve"> Als Aufbauversion überzeugt </w:t>
      </w:r>
      <w:proofErr w:type="spellStart"/>
      <w:r>
        <w:rPr>
          <w:sz w:val="17"/>
          <w:szCs w:val="17"/>
        </w:rPr>
        <w:t>Lunelle</w:t>
      </w:r>
      <w:proofErr w:type="spellEnd"/>
      <w:r>
        <w:rPr>
          <w:sz w:val="17"/>
          <w:szCs w:val="17"/>
        </w:rPr>
        <w:t xml:space="preserve"> mit einem hochwertigen Baldachin aus Messing und einer klaren architektonischen Formensprache. Foto: </w:t>
      </w:r>
      <w:proofErr w:type="spellStart"/>
      <w:r>
        <w:rPr>
          <w:sz w:val="17"/>
          <w:szCs w:val="17"/>
        </w:rPr>
        <w:t>Deltalight</w:t>
      </w:r>
      <w:proofErr w:type="spellEnd"/>
      <w:r>
        <w:rPr>
          <w:sz w:val="17"/>
          <w:szCs w:val="17"/>
        </w:rPr>
        <w:br/>
      </w:r>
    </w:p>
    <w:p w:rsidR="001B5F61" w:rsidRDefault="00000000">
      <w:pPr>
        <w:spacing w:line="240" w:lineRule="auto"/>
        <w:rPr>
          <w:sz w:val="17"/>
          <w:szCs w:val="17"/>
        </w:rPr>
      </w:pPr>
      <w:r>
        <w:rPr>
          <w:b/>
          <w:bCs/>
          <w:sz w:val="17"/>
          <w:szCs w:val="17"/>
        </w:rPr>
        <w:t>6</w:t>
      </w:r>
      <w:r>
        <w:rPr>
          <w:sz w:val="17"/>
          <w:szCs w:val="17"/>
        </w:rPr>
        <w:t xml:space="preserve"> Mehrere </w:t>
      </w:r>
      <w:proofErr w:type="spellStart"/>
      <w:r>
        <w:rPr>
          <w:sz w:val="17"/>
          <w:szCs w:val="17"/>
        </w:rPr>
        <w:t>Lunelle</w:t>
      </w:r>
      <w:proofErr w:type="spellEnd"/>
      <w:r>
        <w:rPr>
          <w:sz w:val="17"/>
          <w:szCs w:val="17"/>
        </w:rPr>
        <w:t xml:space="preserve"> Leuchten bilden ein skulpturales Ensemble, das die besondere Materialität des transluzenten Porzellans hervorhebt. Im Zusammenspiel von Licht, Form und Oberfläche entsteht eine eigenständige räumliche Präsenz. Foto: </w:t>
      </w:r>
      <w:proofErr w:type="spellStart"/>
      <w:r>
        <w:rPr>
          <w:sz w:val="17"/>
          <w:szCs w:val="17"/>
        </w:rPr>
        <w:t>Deltalight</w:t>
      </w:r>
      <w:proofErr w:type="spellEnd"/>
      <w:r>
        <w:rPr>
          <w:sz w:val="17"/>
          <w:szCs w:val="17"/>
        </w:rPr>
        <w:br/>
      </w:r>
    </w:p>
    <w:p w:rsidR="001B5F61" w:rsidRDefault="00000000">
      <w:pPr>
        <w:spacing w:line="240" w:lineRule="auto"/>
        <w:rPr>
          <w:sz w:val="17"/>
          <w:szCs w:val="17"/>
        </w:rPr>
      </w:pPr>
      <w:r>
        <w:rPr>
          <w:b/>
          <w:bCs/>
          <w:sz w:val="17"/>
          <w:szCs w:val="17"/>
        </w:rPr>
        <w:t>7</w:t>
      </w:r>
      <w:r>
        <w:rPr>
          <w:sz w:val="17"/>
          <w:szCs w:val="17"/>
        </w:rPr>
        <w:t xml:space="preserve"> In einem Gussverfahren entsteht der charakteristische Porzellankörper von </w:t>
      </w:r>
      <w:proofErr w:type="spellStart"/>
      <w:r>
        <w:rPr>
          <w:sz w:val="17"/>
          <w:szCs w:val="17"/>
        </w:rPr>
        <w:t>Lunelle</w:t>
      </w:r>
      <w:proofErr w:type="spellEnd"/>
      <w:r>
        <w:rPr>
          <w:sz w:val="17"/>
          <w:szCs w:val="17"/>
        </w:rPr>
        <w:t xml:space="preserve">. Die handwerkliche Fertigung bildet die Grundlage für die individuelle Materialität und die besondere Lichtwirkung der </w:t>
      </w:r>
      <w:proofErr w:type="spellStart"/>
      <w:r>
        <w:rPr>
          <w:sz w:val="17"/>
          <w:szCs w:val="17"/>
        </w:rPr>
        <w:t>Leuchtenfamilie</w:t>
      </w:r>
      <w:proofErr w:type="spellEnd"/>
      <w:r>
        <w:rPr>
          <w:sz w:val="17"/>
          <w:szCs w:val="17"/>
        </w:rPr>
        <w:t xml:space="preserve">. Fotos: </w:t>
      </w:r>
      <w:proofErr w:type="spellStart"/>
      <w:r>
        <w:rPr>
          <w:sz w:val="17"/>
          <w:szCs w:val="17"/>
        </w:rPr>
        <w:t>Deltalight</w:t>
      </w:r>
      <w:proofErr w:type="spellEnd"/>
      <w:r>
        <w:rPr>
          <w:sz w:val="17"/>
          <w:szCs w:val="17"/>
        </w:rPr>
        <w:br/>
      </w:r>
      <w:r>
        <w:rPr>
          <w:sz w:val="17"/>
          <w:szCs w:val="17"/>
        </w:rPr>
        <w:br/>
      </w:r>
      <w:r>
        <w:rPr>
          <w:sz w:val="17"/>
          <w:szCs w:val="17"/>
        </w:rPr>
        <w:br/>
      </w:r>
    </w:p>
    <w:tbl>
      <w:tblPr>
        <w:tblStyle w:val="TabelleEinfach1"/>
        <w:tblW w:w="5000" w:type="pct"/>
        <w:tblLayout w:type="fixed"/>
        <w:tblCellMar>
          <w:left w:w="0" w:type="dxa"/>
          <w:right w:w="0" w:type="dxa"/>
        </w:tblCellMar>
        <w:tblLook w:val="04A0" w:firstRow="1" w:lastRow="0" w:firstColumn="1" w:lastColumn="0" w:noHBand="0" w:noVBand="1"/>
      </w:tblPr>
      <w:tblGrid>
        <w:gridCol w:w="4767"/>
        <w:gridCol w:w="218"/>
        <w:gridCol w:w="4767"/>
      </w:tblGrid>
      <w:tr w:rsidR="001B5F61">
        <w:tc>
          <w:tcPr>
            <w:tcW w:w="2444" w:type="pct"/>
            <w:tcBorders>
              <w:top w:val="nil"/>
              <w:left w:val="nil"/>
              <w:bottom w:val="nil"/>
              <w:right w:val="nil"/>
            </w:tcBorders>
            <w:shd w:val="clear" w:color="auto" w:fill="auto"/>
            <w:tcMar>
              <w:top w:w="0" w:type="dxa"/>
              <w:left w:w="0" w:type="dxa"/>
              <w:bottom w:w="0" w:type="dxa"/>
              <w:right w:w="0" w:type="dxa"/>
            </w:tcMar>
          </w:tcPr>
          <w:p w:rsidR="001B5F61" w:rsidRDefault="00000000">
            <w:pPr>
              <w:keepNext/>
              <w:keepLines/>
              <w:spacing w:line="240" w:lineRule="auto"/>
              <w:rPr>
                <w:sz w:val="14"/>
                <w:szCs w:val="14"/>
              </w:rPr>
            </w:pPr>
            <w:r>
              <w:rPr>
                <w:sz w:val="14"/>
                <w:szCs w:val="14"/>
              </w:rPr>
              <w:t>5.</w:t>
            </w:r>
          </w:p>
        </w:tc>
        <w:tc>
          <w:tcPr>
            <w:tcW w:w="112" w:type="pct"/>
            <w:tcBorders>
              <w:top w:val="nil"/>
              <w:left w:val="nil"/>
              <w:bottom w:val="nil"/>
              <w:right w:val="nil"/>
            </w:tcBorders>
            <w:shd w:val="clear" w:color="auto" w:fill="auto"/>
            <w:tcMar>
              <w:top w:w="0" w:type="dxa"/>
              <w:left w:w="0" w:type="dxa"/>
              <w:bottom w:w="0" w:type="dxa"/>
              <w:right w:w="0" w:type="dxa"/>
            </w:tcMar>
          </w:tcPr>
          <w:p w:rsidR="001B5F61" w:rsidRDefault="001B5F61">
            <w:pPr>
              <w:keepNext/>
              <w:keepLines/>
              <w:spacing w:line="240" w:lineRule="auto"/>
              <w:rPr>
                <w:sz w:val="14"/>
                <w:szCs w:val="14"/>
              </w:rPr>
            </w:pPr>
          </w:p>
        </w:tc>
        <w:tc>
          <w:tcPr>
            <w:tcW w:w="2444" w:type="pct"/>
            <w:tcBorders>
              <w:top w:val="nil"/>
              <w:left w:val="nil"/>
              <w:bottom w:val="nil"/>
              <w:right w:val="nil"/>
            </w:tcBorders>
            <w:shd w:val="clear" w:color="auto" w:fill="auto"/>
            <w:tcMar>
              <w:top w:w="0" w:type="dxa"/>
              <w:left w:w="0" w:type="dxa"/>
              <w:bottom w:w="0" w:type="dxa"/>
              <w:right w:w="0" w:type="dxa"/>
            </w:tcMar>
          </w:tcPr>
          <w:p w:rsidR="001B5F61" w:rsidRDefault="00000000">
            <w:pPr>
              <w:keepNext/>
              <w:keepLines/>
              <w:spacing w:line="240" w:lineRule="auto"/>
              <w:rPr>
                <w:sz w:val="14"/>
                <w:szCs w:val="14"/>
              </w:rPr>
            </w:pPr>
            <w:r>
              <w:rPr>
                <w:sz w:val="14"/>
                <w:szCs w:val="14"/>
              </w:rPr>
              <w:t>6.</w:t>
            </w:r>
          </w:p>
        </w:tc>
      </w:tr>
      <w:tr w:rsidR="001B5F61">
        <w:trPr>
          <w:trHeight w:hRule="exact" w:val="3175"/>
        </w:trPr>
        <w:tc>
          <w:tcPr>
            <w:tcW w:w="2444" w:type="pct"/>
            <w:tcBorders>
              <w:top w:val="single" w:sz="2" w:space="0" w:color="DCDCDC"/>
              <w:left w:val="single" w:sz="2" w:space="0" w:color="DCDCDC"/>
              <w:bottom w:val="single" w:sz="2" w:space="0" w:color="DCDCDC"/>
              <w:right w:val="single" w:sz="2" w:space="0" w:color="DCDCDC"/>
            </w:tcBorders>
            <w:shd w:val="clear" w:color="auto" w:fill="auto"/>
            <w:tcMar>
              <w:top w:w="0" w:type="dxa"/>
              <w:left w:w="0" w:type="dxa"/>
              <w:bottom w:w="0" w:type="dxa"/>
              <w:right w:w="0" w:type="dxa"/>
            </w:tcMar>
          </w:tcPr>
          <w:p w:rsidR="001B5F61" w:rsidRDefault="00000000">
            <w:pPr>
              <w:keepNext/>
              <w:keepLines/>
              <w:spacing w:line="240" w:lineRule="auto"/>
              <w:rPr>
                <w:sz w:val="14"/>
                <w:szCs w:val="14"/>
              </w:rPr>
            </w:pPr>
            <w:r>
              <w:rPr>
                <w:noProof/>
                <w:sz w:val="14"/>
                <w:szCs w:val="14"/>
              </w:rPr>
              <w:drawing>
                <wp:inline distT="0" distB="0" distL="0" distR="0">
                  <wp:extent cx="3020060" cy="201422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dpi="0">
                          <a:blip r:embed="rId10"/>
                          <a:srcRect/>
                          <a:stretch>
                            <a:fillRect/>
                          </a:stretch>
                        </pic:blipFill>
                        <pic:spPr>
                          <a:xfrm>
                            <a:off x="0" y="0"/>
                            <a:ext cx="3020060" cy="2014220"/>
                          </a:xfrm>
                          <a:prstGeom prst="rect">
                            <a:avLst/>
                          </a:prstGeom>
                        </pic:spPr>
                      </pic:pic>
                    </a:graphicData>
                  </a:graphic>
                </wp:inline>
              </w:drawing>
            </w:r>
          </w:p>
        </w:tc>
        <w:tc>
          <w:tcPr>
            <w:tcW w:w="112" w:type="pct"/>
            <w:tcBorders>
              <w:top w:val="nil"/>
              <w:left w:val="nil"/>
              <w:bottom w:val="nil"/>
              <w:right w:val="nil"/>
            </w:tcBorders>
            <w:shd w:val="clear" w:color="auto" w:fill="auto"/>
            <w:tcMar>
              <w:top w:w="0" w:type="dxa"/>
              <w:left w:w="0" w:type="dxa"/>
              <w:bottom w:w="0" w:type="dxa"/>
              <w:right w:w="0" w:type="dxa"/>
            </w:tcMar>
          </w:tcPr>
          <w:p w:rsidR="001B5F61" w:rsidRDefault="001B5F61">
            <w:pPr>
              <w:keepNext/>
              <w:keepLines/>
              <w:spacing w:line="240" w:lineRule="auto"/>
              <w:rPr>
                <w:sz w:val="14"/>
                <w:szCs w:val="14"/>
              </w:rPr>
            </w:pPr>
          </w:p>
        </w:tc>
        <w:tc>
          <w:tcPr>
            <w:tcW w:w="2444" w:type="pct"/>
            <w:tcBorders>
              <w:top w:val="single" w:sz="2" w:space="0" w:color="DCDCDC"/>
              <w:left w:val="single" w:sz="2" w:space="0" w:color="DCDCDC"/>
              <w:bottom w:val="single" w:sz="2" w:space="0" w:color="DCDCDC"/>
              <w:right w:val="single" w:sz="2" w:space="0" w:color="DCDCDC"/>
            </w:tcBorders>
            <w:shd w:val="clear" w:color="auto" w:fill="auto"/>
            <w:tcMar>
              <w:top w:w="0" w:type="dxa"/>
              <w:left w:w="0" w:type="dxa"/>
              <w:bottom w:w="0" w:type="dxa"/>
              <w:right w:w="0" w:type="dxa"/>
            </w:tcMar>
          </w:tcPr>
          <w:p w:rsidR="001B5F61" w:rsidRDefault="00000000">
            <w:pPr>
              <w:keepNext/>
              <w:keepLines/>
              <w:spacing w:line="240" w:lineRule="auto"/>
              <w:rPr>
                <w:sz w:val="14"/>
                <w:szCs w:val="14"/>
              </w:rPr>
            </w:pPr>
            <w:r>
              <w:rPr>
                <w:noProof/>
                <w:sz w:val="14"/>
                <w:szCs w:val="14"/>
              </w:rPr>
              <w:drawing>
                <wp:inline distT="0" distB="0" distL="0" distR="0">
                  <wp:extent cx="1345565" cy="201422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dpi="0">
                          <a:blip r:embed="rId11"/>
                          <a:srcRect/>
                          <a:stretch>
                            <a:fillRect/>
                          </a:stretch>
                        </pic:blipFill>
                        <pic:spPr>
                          <a:xfrm>
                            <a:off x="0" y="0"/>
                            <a:ext cx="1345565" cy="2014220"/>
                          </a:xfrm>
                          <a:prstGeom prst="rect">
                            <a:avLst/>
                          </a:prstGeom>
                        </pic:spPr>
                      </pic:pic>
                    </a:graphicData>
                  </a:graphic>
                </wp:inline>
              </w:drawing>
            </w:r>
          </w:p>
        </w:tc>
      </w:tr>
      <w:tr w:rsidR="001B5F61">
        <w:tc>
          <w:tcPr>
            <w:tcW w:w="2444" w:type="pct"/>
            <w:tcBorders>
              <w:top w:val="nil"/>
              <w:left w:val="nil"/>
              <w:bottom w:val="nil"/>
              <w:right w:val="nil"/>
            </w:tcBorders>
            <w:shd w:val="clear" w:color="auto" w:fill="auto"/>
            <w:tcMar>
              <w:top w:w="0" w:type="dxa"/>
              <w:left w:w="0" w:type="dxa"/>
              <w:bottom w:w="0" w:type="dxa"/>
              <w:right w:w="0" w:type="dxa"/>
            </w:tcMar>
          </w:tcPr>
          <w:p w:rsidR="001B5F61" w:rsidRDefault="001B5F61">
            <w:pPr>
              <w:keepNext/>
              <w:keepLines/>
              <w:spacing w:line="240" w:lineRule="auto"/>
              <w:rPr>
                <w:sz w:val="14"/>
                <w:szCs w:val="14"/>
              </w:rPr>
            </w:pPr>
          </w:p>
        </w:tc>
        <w:tc>
          <w:tcPr>
            <w:tcW w:w="112" w:type="pct"/>
            <w:tcBorders>
              <w:top w:val="nil"/>
              <w:left w:val="nil"/>
              <w:bottom w:val="nil"/>
              <w:right w:val="nil"/>
            </w:tcBorders>
            <w:shd w:val="clear" w:color="auto" w:fill="auto"/>
            <w:tcMar>
              <w:top w:w="0" w:type="dxa"/>
              <w:left w:w="0" w:type="dxa"/>
              <w:bottom w:w="0" w:type="dxa"/>
              <w:right w:w="0" w:type="dxa"/>
            </w:tcMar>
          </w:tcPr>
          <w:p w:rsidR="001B5F61" w:rsidRDefault="001B5F61">
            <w:pPr>
              <w:keepNext/>
              <w:keepLines/>
              <w:spacing w:line="240" w:lineRule="auto"/>
              <w:rPr>
                <w:sz w:val="14"/>
                <w:szCs w:val="14"/>
              </w:rPr>
            </w:pPr>
          </w:p>
        </w:tc>
        <w:tc>
          <w:tcPr>
            <w:tcW w:w="2444" w:type="pct"/>
            <w:tcBorders>
              <w:top w:val="nil"/>
              <w:left w:val="nil"/>
              <w:bottom w:val="nil"/>
              <w:right w:val="nil"/>
            </w:tcBorders>
            <w:shd w:val="clear" w:color="auto" w:fill="auto"/>
            <w:tcMar>
              <w:top w:w="0" w:type="dxa"/>
              <w:left w:w="0" w:type="dxa"/>
              <w:bottom w:w="0" w:type="dxa"/>
              <w:right w:w="0" w:type="dxa"/>
            </w:tcMar>
          </w:tcPr>
          <w:p w:rsidR="001B5F61" w:rsidRDefault="001B5F61">
            <w:pPr>
              <w:keepNext/>
              <w:keepLines/>
              <w:spacing w:line="240" w:lineRule="auto"/>
              <w:rPr>
                <w:sz w:val="14"/>
                <w:szCs w:val="14"/>
              </w:rPr>
            </w:pPr>
          </w:p>
        </w:tc>
      </w:tr>
      <w:tr w:rsidR="001B5F61">
        <w:tc>
          <w:tcPr>
            <w:tcW w:w="2444" w:type="pct"/>
            <w:tcBorders>
              <w:top w:val="nil"/>
              <w:left w:val="nil"/>
              <w:bottom w:val="nil"/>
              <w:right w:val="nil"/>
            </w:tcBorders>
            <w:shd w:val="clear" w:color="auto" w:fill="auto"/>
            <w:tcMar>
              <w:top w:w="0" w:type="dxa"/>
              <w:left w:w="0" w:type="dxa"/>
              <w:bottom w:w="0" w:type="dxa"/>
              <w:right w:w="0" w:type="dxa"/>
            </w:tcMar>
          </w:tcPr>
          <w:p w:rsidR="001B5F61" w:rsidRDefault="00000000">
            <w:pPr>
              <w:keepNext/>
              <w:keepLines/>
              <w:spacing w:line="240" w:lineRule="auto"/>
              <w:rPr>
                <w:sz w:val="14"/>
                <w:szCs w:val="14"/>
              </w:rPr>
            </w:pPr>
            <w:r>
              <w:rPr>
                <w:sz w:val="14"/>
                <w:szCs w:val="14"/>
              </w:rPr>
              <w:t>7.</w:t>
            </w:r>
          </w:p>
        </w:tc>
        <w:tc>
          <w:tcPr>
            <w:tcW w:w="112" w:type="pct"/>
            <w:tcBorders>
              <w:top w:val="nil"/>
              <w:left w:val="nil"/>
              <w:bottom w:val="nil"/>
              <w:right w:val="nil"/>
            </w:tcBorders>
            <w:shd w:val="clear" w:color="auto" w:fill="auto"/>
            <w:tcMar>
              <w:top w:w="0" w:type="dxa"/>
              <w:left w:w="0" w:type="dxa"/>
              <w:bottom w:w="0" w:type="dxa"/>
              <w:right w:w="0" w:type="dxa"/>
            </w:tcMar>
          </w:tcPr>
          <w:p w:rsidR="001B5F61" w:rsidRDefault="001B5F61">
            <w:pPr>
              <w:keepNext/>
              <w:keepLines/>
              <w:spacing w:line="240" w:lineRule="auto"/>
              <w:rPr>
                <w:sz w:val="14"/>
                <w:szCs w:val="14"/>
              </w:rPr>
            </w:pPr>
          </w:p>
        </w:tc>
        <w:tc>
          <w:tcPr>
            <w:tcW w:w="2444" w:type="pct"/>
            <w:tcBorders>
              <w:top w:val="nil"/>
              <w:left w:val="nil"/>
              <w:bottom w:val="nil"/>
              <w:right w:val="nil"/>
            </w:tcBorders>
            <w:shd w:val="clear" w:color="auto" w:fill="auto"/>
            <w:tcMar>
              <w:top w:w="0" w:type="dxa"/>
              <w:left w:w="0" w:type="dxa"/>
              <w:bottom w:w="0" w:type="dxa"/>
              <w:right w:w="0" w:type="dxa"/>
            </w:tcMar>
          </w:tcPr>
          <w:p w:rsidR="001B5F61" w:rsidRDefault="001B5F61">
            <w:pPr>
              <w:keepNext/>
              <w:keepLines/>
              <w:spacing w:line="240" w:lineRule="auto"/>
              <w:rPr>
                <w:sz w:val="14"/>
                <w:szCs w:val="14"/>
              </w:rPr>
            </w:pPr>
          </w:p>
        </w:tc>
      </w:tr>
      <w:tr w:rsidR="001B5F61">
        <w:trPr>
          <w:trHeight w:hRule="exact" w:val="3175"/>
        </w:trPr>
        <w:tc>
          <w:tcPr>
            <w:tcW w:w="2444" w:type="pct"/>
            <w:tcBorders>
              <w:top w:val="single" w:sz="2" w:space="0" w:color="DCDCDC"/>
              <w:left w:val="single" w:sz="2" w:space="0" w:color="DCDCDC"/>
              <w:bottom w:val="single" w:sz="2" w:space="0" w:color="DCDCDC"/>
              <w:right w:val="single" w:sz="2" w:space="0" w:color="DCDCDC"/>
            </w:tcBorders>
            <w:shd w:val="clear" w:color="auto" w:fill="auto"/>
            <w:tcMar>
              <w:top w:w="0" w:type="dxa"/>
              <w:left w:w="0" w:type="dxa"/>
              <w:bottom w:w="0" w:type="dxa"/>
              <w:right w:w="0" w:type="dxa"/>
            </w:tcMar>
          </w:tcPr>
          <w:p w:rsidR="001B5F61" w:rsidRDefault="00000000">
            <w:pPr>
              <w:keepNext/>
              <w:keepLines/>
              <w:spacing w:line="240" w:lineRule="auto"/>
              <w:rPr>
                <w:sz w:val="14"/>
                <w:szCs w:val="14"/>
              </w:rPr>
            </w:pPr>
            <w:r>
              <w:rPr>
                <w:noProof/>
                <w:sz w:val="14"/>
                <w:szCs w:val="14"/>
              </w:rPr>
              <w:drawing>
                <wp:inline distT="0" distB="0" distL="0" distR="0">
                  <wp:extent cx="1337945" cy="201422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dpi="0">
                          <a:blip r:embed="rId12"/>
                          <a:srcRect/>
                          <a:stretch>
                            <a:fillRect/>
                          </a:stretch>
                        </pic:blipFill>
                        <pic:spPr>
                          <a:xfrm>
                            <a:off x="0" y="0"/>
                            <a:ext cx="1337945" cy="2014220"/>
                          </a:xfrm>
                          <a:prstGeom prst="rect">
                            <a:avLst/>
                          </a:prstGeom>
                        </pic:spPr>
                      </pic:pic>
                    </a:graphicData>
                  </a:graphic>
                </wp:inline>
              </w:drawing>
            </w:r>
          </w:p>
        </w:tc>
        <w:tc>
          <w:tcPr>
            <w:tcW w:w="112" w:type="pct"/>
            <w:tcBorders>
              <w:top w:val="nil"/>
              <w:left w:val="nil"/>
              <w:bottom w:val="nil"/>
              <w:right w:val="nil"/>
            </w:tcBorders>
            <w:shd w:val="clear" w:color="auto" w:fill="auto"/>
            <w:tcMar>
              <w:top w:w="0" w:type="dxa"/>
              <w:left w:w="0" w:type="dxa"/>
              <w:bottom w:w="0" w:type="dxa"/>
              <w:right w:w="0" w:type="dxa"/>
            </w:tcMar>
          </w:tcPr>
          <w:p w:rsidR="001B5F61" w:rsidRDefault="001B5F61">
            <w:pPr>
              <w:keepNext/>
              <w:keepLines/>
              <w:spacing w:line="240" w:lineRule="auto"/>
              <w:rPr>
                <w:sz w:val="17"/>
                <w:szCs w:val="17"/>
              </w:rPr>
            </w:pPr>
          </w:p>
        </w:tc>
        <w:tc>
          <w:tcPr>
            <w:tcW w:w="2444" w:type="pct"/>
            <w:tcBorders>
              <w:top w:val="nil"/>
              <w:left w:val="nil"/>
              <w:bottom w:val="nil"/>
              <w:right w:val="nil"/>
            </w:tcBorders>
            <w:shd w:val="clear" w:color="auto" w:fill="auto"/>
            <w:tcMar>
              <w:top w:w="0" w:type="dxa"/>
              <w:left w:w="0" w:type="dxa"/>
              <w:bottom w:w="0" w:type="dxa"/>
              <w:right w:w="0" w:type="dxa"/>
            </w:tcMar>
          </w:tcPr>
          <w:p w:rsidR="001B5F61" w:rsidRDefault="001B5F61">
            <w:pPr>
              <w:keepNext/>
              <w:keepLines/>
              <w:spacing w:line="240" w:lineRule="auto"/>
              <w:rPr>
                <w:sz w:val="17"/>
                <w:szCs w:val="17"/>
              </w:rPr>
            </w:pPr>
          </w:p>
        </w:tc>
      </w:tr>
    </w:tbl>
    <w:p w:rsidR="001B5F61" w:rsidRDefault="00000000">
      <w:pPr>
        <w:spacing w:line="240" w:lineRule="auto"/>
      </w:pPr>
      <w:r>
        <w:br w:type="page"/>
      </w:r>
    </w:p>
    <w:tbl>
      <w:tblPr>
        <w:tblStyle w:val="TabelleEinfach1"/>
        <w:tblW w:w="5000" w:type="pct"/>
        <w:tblLayout w:type="fixed"/>
        <w:tblCellMar>
          <w:left w:w="0" w:type="dxa"/>
          <w:right w:w="227" w:type="dxa"/>
        </w:tblCellMar>
        <w:tblLook w:val="04A0" w:firstRow="1" w:lastRow="0" w:firstColumn="1" w:lastColumn="0" w:noHBand="0" w:noVBand="1"/>
      </w:tblPr>
      <w:tblGrid>
        <w:gridCol w:w="2925"/>
        <w:gridCol w:w="2926"/>
        <w:gridCol w:w="3901"/>
      </w:tblGrid>
      <w:tr w:rsidR="001B5F61">
        <w:tc>
          <w:tcPr>
            <w:tcW w:w="3000" w:type="pct"/>
            <w:gridSpan w:val="2"/>
            <w:tcBorders>
              <w:top w:val="nil"/>
              <w:left w:val="nil"/>
              <w:bottom w:val="nil"/>
              <w:right w:val="nil"/>
            </w:tcBorders>
            <w:shd w:val="clear" w:color="auto" w:fill="auto"/>
            <w:tcMar>
              <w:top w:w="0" w:type="dxa"/>
              <w:left w:w="0" w:type="dxa"/>
              <w:bottom w:w="0" w:type="dxa"/>
              <w:right w:w="227" w:type="dxa"/>
            </w:tcMar>
          </w:tcPr>
          <w:p w:rsidR="001B5F61" w:rsidRDefault="00000000">
            <w:pPr>
              <w:spacing w:before="240" w:after="240"/>
              <w:rPr>
                <w:sz w:val="20"/>
                <w:szCs w:val="20"/>
              </w:rPr>
            </w:pPr>
            <w:r>
              <w:rPr>
                <w:b/>
                <w:bCs/>
                <w:sz w:val="20"/>
                <w:szCs w:val="20"/>
              </w:rPr>
              <w:lastRenderedPageBreak/>
              <w:t xml:space="preserve">Über </w:t>
            </w:r>
            <w:proofErr w:type="spellStart"/>
            <w:r>
              <w:rPr>
                <w:b/>
                <w:bCs/>
                <w:sz w:val="20"/>
                <w:szCs w:val="20"/>
              </w:rPr>
              <w:t>Deltalight</w:t>
            </w:r>
            <w:proofErr w:type="spellEnd"/>
          </w:p>
          <w:p w:rsidR="001B5F61" w:rsidRDefault="00000000">
            <w:pPr>
              <w:spacing w:before="240" w:after="240"/>
              <w:rPr>
                <w:sz w:val="20"/>
                <w:szCs w:val="20"/>
              </w:rPr>
            </w:pPr>
            <w:proofErr w:type="spellStart"/>
            <w:r>
              <w:rPr>
                <w:sz w:val="20"/>
                <w:szCs w:val="20"/>
              </w:rPr>
              <w:t>Deltalight</w:t>
            </w:r>
            <w:proofErr w:type="spellEnd"/>
            <w:r>
              <w:rPr>
                <w:sz w:val="20"/>
                <w:szCs w:val="20"/>
              </w:rPr>
              <w:t xml:space="preserve"> ist ein belgisches Familienunternehmen, das seit 1989 Premium Lichtlösungen für die Architektur anbietet. Qualitätsprodukte, die für Komfort und Beständigkeit entwickelt wurden, die für Einfachheit und Konsistenz stehen, aber auch unerwartete Details aufweisen. Dabei arbeitet </w:t>
            </w:r>
            <w:proofErr w:type="spellStart"/>
            <w:r>
              <w:rPr>
                <w:sz w:val="20"/>
                <w:szCs w:val="20"/>
              </w:rPr>
              <w:t>Deltalight</w:t>
            </w:r>
            <w:proofErr w:type="spellEnd"/>
            <w:r>
              <w:rPr>
                <w:sz w:val="20"/>
                <w:szCs w:val="20"/>
              </w:rPr>
              <w:t xml:space="preserve"> immer eng mit seinen Partnern zusammen, um sie zu darin zu unterstützen, ihre architektonischen Visionen zu verwirklichen.</w:t>
            </w:r>
            <w:r>
              <w:rPr>
                <w:sz w:val="20"/>
                <w:szCs w:val="20"/>
              </w:rPr>
              <w:br/>
            </w:r>
            <w:hyperlink r:id="rId13" w:tgtFrame="_blank">
              <w:r>
                <w:rPr>
                  <w:rStyle w:val="Hyperlink"/>
                  <w:color w:val="000000"/>
                  <w:sz w:val="20"/>
                  <w:szCs w:val="20"/>
                </w:rPr>
                <w:t>deltalight.com</w:t>
              </w:r>
            </w:hyperlink>
          </w:p>
          <w:p w:rsidR="001B5F61" w:rsidRDefault="00000000">
            <w:pPr>
              <w:spacing w:before="240" w:after="240"/>
              <w:rPr>
                <w:sz w:val="20"/>
                <w:szCs w:val="20"/>
              </w:rPr>
            </w:pPr>
            <w:hyperlink r:id="rId14" w:tgtFrame="_blank">
              <w:r>
                <w:rPr>
                  <w:rStyle w:val="Hyperlink"/>
                  <w:color w:val="000000"/>
                  <w:sz w:val="20"/>
                  <w:szCs w:val="20"/>
                </w:rPr>
                <w:t xml:space="preserve">Instagram </w:t>
              </w:r>
              <w:proofErr w:type="spellStart"/>
              <w:r>
                <w:rPr>
                  <w:rStyle w:val="Hyperlink"/>
                  <w:color w:val="000000"/>
                  <w:sz w:val="20"/>
                  <w:szCs w:val="20"/>
                </w:rPr>
                <w:t>Deltalight</w:t>
              </w:r>
              <w:proofErr w:type="spellEnd"/>
              <w:r>
                <w:rPr>
                  <w:rStyle w:val="Hyperlink"/>
                  <w:color w:val="000000"/>
                  <w:sz w:val="20"/>
                  <w:szCs w:val="20"/>
                </w:rPr>
                <w:t xml:space="preserve"> Deutschland</w:t>
              </w:r>
            </w:hyperlink>
          </w:p>
          <w:p w:rsidR="001B5F61" w:rsidRDefault="00000000">
            <w:pPr>
              <w:spacing w:before="240" w:after="240"/>
              <w:rPr>
                <w:sz w:val="20"/>
                <w:szCs w:val="20"/>
              </w:rPr>
            </w:pPr>
            <w:hyperlink r:id="rId15" w:tgtFrame="_blank">
              <w:r>
                <w:rPr>
                  <w:rStyle w:val="Hyperlink"/>
                  <w:color w:val="000000"/>
                  <w:sz w:val="20"/>
                  <w:szCs w:val="20"/>
                </w:rPr>
                <w:t xml:space="preserve">LinkedIn </w:t>
              </w:r>
              <w:proofErr w:type="spellStart"/>
              <w:r>
                <w:rPr>
                  <w:rStyle w:val="Hyperlink"/>
                  <w:color w:val="000000"/>
                  <w:sz w:val="20"/>
                  <w:szCs w:val="20"/>
                </w:rPr>
                <w:t>Deltalight</w:t>
              </w:r>
              <w:proofErr w:type="spellEnd"/>
            </w:hyperlink>
          </w:p>
          <w:p w:rsidR="001B5F61" w:rsidRDefault="00000000">
            <w:pPr>
              <w:rPr>
                <w:sz w:val="20"/>
                <w:szCs w:val="20"/>
              </w:rPr>
            </w:pPr>
            <w:r>
              <w:rPr>
                <w:sz w:val="20"/>
                <w:szCs w:val="20"/>
              </w:rPr>
              <w:br/>
            </w:r>
          </w:p>
        </w:tc>
        <w:tc>
          <w:tcPr>
            <w:tcW w:w="2000" w:type="pct"/>
            <w:tcBorders>
              <w:top w:val="nil"/>
              <w:left w:val="nil"/>
              <w:bottom w:val="nil"/>
              <w:right w:val="nil"/>
            </w:tcBorders>
            <w:shd w:val="clear" w:color="auto" w:fill="auto"/>
            <w:tcMar>
              <w:top w:w="0" w:type="dxa"/>
              <w:left w:w="0" w:type="dxa"/>
              <w:bottom w:w="0" w:type="dxa"/>
              <w:right w:w="227" w:type="dxa"/>
            </w:tcMar>
          </w:tcPr>
          <w:p w:rsidR="001B5F61" w:rsidRDefault="00000000">
            <w:pPr>
              <w:rPr>
                <w:sz w:val="20"/>
                <w:szCs w:val="20"/>
              </w:rPr>
            </w:pPr>
            <w:r>
              <w:rPr>
                <w:sz w:val="20"/>
                <w:szCs w:val="20"/>
              </w:rPr>
              <w:br/>
            </w:r>
          </w:p>
        </w:tc>
      </w:tr>
      <w:tr w:rsidR="001B5F61">
        <w:trPr>
          <w:gridAfter w:val="1"/>
          <w:wAfter w:w="2880" w:type="dxa"/>
        </w:trPr>
        <w:tc>
          <w:tcPr>
            <w:tcW w:w="2160" w:type="dxa"/>
            <w:tcBorders>
              <w:top w:val="nil"/>
              <w:left w:val="nil"/>
              <w:bottom w:val="nil"/>
              <w:right w:val="nil"/>
            </w:tcBorders>
            <w:shd w:val="clear" w:color="auto" w:fill="auto"/>
            <w:tcMar>
              <w:top w:w="0" w:type="dxa"/>
              <w:left w:w="0" w:type="dxa"/>
              <w:bottom w:w="0" w:type="dxa"/>
              <w:right w:w="227" w:type="dxa"/>
            </w:tcMar>
          </w:tcPr>
          <w:p w:rsidR="001B5F61" w:rsidRDefault="001B5F61">
            <w:pPr>
              <w:rPr>
                <w:sz w:val="20"/>
                <w:szCs w:val="20"/>
              </w:rPr>
            </w:pPr>
          </w:p>
        </w:tc>
        <w:tc>
          <w:tcPr>
            <w:tcW w:w="2160" w:type="dxa"/>
            <w:tcBorders>
              <w:top w:val="nil"/>
              <w:left w:val="nil"/>
              <w:bottom w:val="nil"/>
              <w:right w:val="nil"/>
            </w:tcBorders>
            <w:shd w:val="clear" w:color="auto" w:fill="auto"/>
            <w:tcMar>
              <w:top w:w="0" w:type="dxa"/>
              <w:left w:w="0" w:type="dxa"/>
              <w:bottom w:w="0" w:type="dxa"/>
              <w:right w:w="227" w:type="dxa"/>
            </w:tcMar>
          </w:tcPr>
          <w:p w:rsidR="001B5F61" w:rsidRDefault="001B5F61">
            <w:pPr>
              <w:rPr>
                <w:sz w:val="20"/>
                <w:szCs w:val="20"/>
              </w:rPr>
            </w:pPr>
          </w:p>
        </w:tc>
      </w:tr>
    </w:tbl>
    <w:p w:rsidR="001B5F61" w:rsidRDefault="001B5F61">
      <w:pPr>
        <w:spacing w:line="240" w:lineRule="auto"/>
      </w:pPr>
    </w:p>
    <w:sectPr w:rsidR="001B5F61">
      <w:headerReference w:type="default" r:id="rId16"/>
      <w:footerReference w:type="default" r:id="rId17"/>
      <w:headerReference w:type="first" r:id="rId18"/>
      <w:footerReference w:type="first" r:id="rId19"/>
      <w:pgSz w:w="11906" w:h="16838"/>
      <w:pgMar w:top="2098" w:right="1020" w:bottom="1134" w:left="1134" w:header="964" w:footer="28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00ED2" w:rsidRDefault="00F00ED2">
      <w:pPr>
        <w:spacing w:line="240" w:lineRule="auto"/>
      </w:pPr>
      <w:r>
        <w:separator/>
      </w:r>
    </w:p>
  </w:endnote>
  <w:endnote w:type="continuationSeparator" w:id="0">
    <w:p w:rsidR="00F00ED2" w:rsidRDefault="00F00E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Einfach1"/>
      <w:tblW w:w="5000" w:type="pct"/>
      <w:tblLayout w:type="fixed"/>
      <w:tblLook w:val="04A0" w:firstRow="1" w:lastRow="0" w:firstColumn="1" w:lastColumn="0" w:noHBand="0" w:noVBand="1"/>
    </w:tblPr>
    <w:tblGrid>
      <w:gridCol w:w="9557"/>
      <w:gridCol w:w="195"/>
    </w:tblGrid>
    <w:tr w:rsidR="001B5F61">
      <w:tc>
        <w:tcPr>
          <w:tcW w:w="4900" w:type="pct"/>
          <w:tcBorders>
            <w:top w:val="nil"/>
            <w:left w:val="nil"/>
            <w:bottom w:val="nil"/>
            <w:right w:val="nil"/>
          </w:tcBorders>
          <w:shd w:val="clear" w:color="auto" w:fill="auto"/>
          <w:tcMar>
            <w:top w:w="0" w:type="dxa"/>
            <w:left w:w="0" w:type="dxa"/>
            <w:bottom w:w="0" w:type="dxa"/>
            <w:right w:w="0" w:type="dxa"/>
          </w:tcMar>
          <w:vAlign w:val="bottom"/>
        </w:tcPr>
        <w:tbl>
          <w:tblPr>
            <w:tblW w:w="5000" w:type="pct"/>
            <w:tblBorders>
              <w:top w:val="nil"/>
              <w:left w:val="nil"/>
              <w:bottom w:val="nil"/>
              <w:right w:val="nil"/>
            </w:tblBorders>
            <w:tblLayout w:type="fixed"/>
            <w:tblCellMar>
              <w:top w:w="15" w:type="dxa"/>
              <w:left w:w="15" w:type="dxa"/>
              <w:bottom w:w="15" w:type="dxa"/>
              <w:right w:w="15" w:type="dxa"/>
            </w:tblCellMar>
            <w:tblLook w:val="04A0" w:firstRow="1" w:lastRow="0" w:firstColumn="1" w:lastColumn="0" w:noHBand="0" w:noVBand="1"/>
          </w:tblPr>
          <w:tblGrid>
            <w:gridCol w:w="3185"/>
            <w:gridCol w:w="3186"/>
            <w:gridCol w:w="3186"/>
          </w:tblGrid>
          <w:tr w:rsidR="001B5F61">
            <w:tc>
              <w:tcPr>
                <w:tcW w:w="1666" w:type="pct"/>
                <w:tcBorders>
                  <w:top w:val="nil"/>
                  <w:left w:val="nil"/>
                  <w:bottom w:val="nil"/>
                  <w:right w:val="nil"/>
                </w:tcBorders>
                <w:vAlign w:val="center"/>
                <w:hideMark/>
              </w:tcPr>
              <w:p w:rsidR="001B5F61" w:rsidRDefault="00000000">
                <w:pPr>
                  <w:rPr>
                    <w:sz w:val="14"/>
                    <w:szCs w:val="14"/>
                  </w:rPr>
                </w:pPr>
                <w:r>
                  <w:rPr>
                    <w:sz w:val="14"/>
                    <w:szCs w:val="14"/>
                  </w:rPr>
                  <w:t> </w:t>
                </w:r>
              </w:p>
            </w:tc>
            <w:tc>
              <w:tcPr>
                <w:tcW w:w="1666" w:type="pct"/>
                <w:vAlign w:val="center"/>
                <w:hideMark/>
              </w:tcPr>
              <w:p w:rsidR="001B5F61" w:rsidRDefault="00000000">
                <w:pPr>
                  <w:jc w:val="center"/>
                  <w:rPr>
                    <w:sz w:val="14"/>
                    <w:szCs w:val="14"/>
                  </w:rPr>
                </w:pPr>
                <w:r>
                  <w:rPr>
                    <w:sz w:val="14"/>
                    <w:szCs w:val="14"/>
                  </w:rPr>
                  <w:t>deltalight.com</w:t>
                </w:r>
              </w:p>
            </w:tc>
            <w:tc>
              <w:tcPr>
                <w:tcW w:w="1666" w:type="pct"/>
                <w:vAlign w:val="center"/>
                <w:hideMark/>
              </w:tcPr>
              <w:p w:rsidR="001B5F61" w:rsidRDefault="00000000">
                <w:pPr>
                  <w:rPr>
                    <w:sz w:val="14"/>
                    <w:szCs w:val="14"/>
                  </w:rPr>
                </w:pPr>
                <w:r>
                  <w:rPr>
                    <w:sz w:val="14"/>
                    <w:szCs w:val="14"/>
                  </w:rPr>
                  <w:t> </w:t>
                </w:r>
              </w:p>
            </w:tc>
          </w:tr>
        </w:tbl>
        <w:p w:rsidR="001B5F61" w:rsidRDefault="001B5F61">
          <w:pPr>
            <w:rPr>
              <w:sz w:val="14"/>
              <w:szCs w:val="14"/>
            </w:rPr>
          </w:pPr>
        </w:p>
      </w:tc>
      <w:tc>
        <w:tcPr>
          <w:tcW w:w="100" w:type="pct"/>
          <w:tcBorders>
            <w:top w:val="nil"/>
            <w:left w:val="nil"/>
            <w:bottom w:val="nil"/>
            <w:right w:val="nil"/>
          </w:tcBorders>
          <w:shd w:val="clear" w:color="auto" w:fill="auto"/>
          <w:tcMar>
            <w:top w:w="0" w:type="dxa"/>
            <w:left w:w="0" w:type="dxa"/>
            <w:bottom w:w="0" w:type="dxa"/>
            <w:right w:w="0" w:type="dxa"/>
          </w:tcMar>
          <w:vAlign w:val="bottom"/>
        </w:tcPr>
        <w:p w:rsidR="001B5F61" w:rsidRDefault="001B5F61">
          <w:pPr>
            <w:rPr>
              <w:sz w:val="14"/>
              <w:szCs w:val="14"/>
            </w:rPr>
          </w:pPr>
        </w:p>
      </w:tc>
    </w:tr>
  </w:tbl>
  <w:p w:rsidR="001B5F61" w:rsidRDefault="001B5F61">
    <w:pP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Einfach1"/>
      <w:tblW w:w="5000" w:type="pct"/>
      <w:tblLayout w:type="fixed"/>
      <w:tblCellMar>
        <w:left w:w="0" w:type="dxa"/>
        <w:right w:w="0" w:type="dxa"/>
      </w:tblCellMar>
      <w:tblLook w:val="04A0" w:firstRow="1" w:lastRow="0" w:firstColumn="1" w:lastColumn="0" w:noHBand="0" w:noVBand="1"/>
    </w:tblPr>
    <w:tblGrid>
      <w:gridCol w:w="9557"/>
      <w:gridCol w:w="195"/>
    </w:tblGrid>
    <w:tr w:rsidR="001B5F61">
      <w:tc>
        <w:tcPr>
          <w:tcW w:w="4900" w:type="pct"/>
          <w:tcBorders>
            <w:top w:val="nil"/>
            <w:left w:val="nil"/>
            <w:bottom w:val="nil"/>
            <w:right w:val="nil"/>
          </w:tcBorders>
          <w:shd w:val="clear" w:color="auto" w:fill="auto"/>
          <w:tcMar>
            <w:top w:w="0" w:type="dxa"/>
            <w:left w:w="0" w:type="dxa"/>
            <w:bottom w:w="0" w:type="dxa"/>
            <w:right w:w="0" w:type="dxa"/>
          </w:tcMar>
          <w:vAlign w:val="bottom"/>
        </w:tcPr>
        <w:tbl>
          <w:tblPr>
            <w:tblW w:w="5000" w:type="pct"/>
            <w:tblBorders>
              <w:top w:val="nil"/>
              <w:left w:val="nil"/>
              <w:bottom w:val="nil"/>
              <w:right w:val="nil"/>
            </w:tblBorders>
            <w:tblLayout w:type="fixed"/>
            <w:tblCellMar>
              <w:top w:w="15" w:type="dxa"/>
              <w:left w:w="15" w:type="dxa"/>
              <w:bottom w:w="15" w:type="dxa"/>
              <w:right w:w="15" w:type="dxa"/>
            </w:tblCellMar>
            <w:tblLook w:val="04A0" w:firstRow="1" w:lastRow="0" w:firstColumn="1" w:lastColumn="0" w:noHBand="0" w:noVBand="1"/>
          </w:tblPr>
          <w:tblGrid>
            <w:gridCol w:w="3185"/>
            <w:gridCol w:w="3186"/>
            <w:gridCol w:w="3186"/>
          </w:tblGrid>
          <w:tr w:rsidR="001B5F61">
            <w:tc>
              <w:tcPr>
                <w:tcW w:w="1666" w:type="pct"/>
                <w:tcBorders>
                  <w:top w:val="nil"/>
                  <w:left w:val="nil"/>
                  <w:bottom w:val="nil"/>
                  <w:right w:val="nil"/>
                </w:tcBorders>
                <w:vAlign w:val="center"/>
                <w:hideMark/>
              </w:tcPr>
              <w:p w:rsidR="001B5F61" w:rsidRDefault="00000000">
                <w:pPr>
                  <w:rPr>
                    <w:sz w:val="14"/>
                    <w:szCs w:val="14"/>
                  </w:rPr>
                </w:pPr>
                <w:r>
                  <w:rPr>
                    <w:sz w:val="14"/>
                    <w:szCs w:val="14"/>
                  </w:rPr>
                  <w:t> </w:t>
                </w:r>
              </w:p>
            </w:tc>
            <w:tc>
              <w:tcPr>
                <w:tcW w:w="1666" w:type="pct"/>
                <w:vAlign w:val="center"/>
                <w:hideMark/>
              </w:tcPr>
              <w:p w:rsidR="001B5F61" w:rsidRDefault="00000000">
                <w:pPr>
                  <w:jc w:val="center"/>
                  <w:rPr>
                    <w:sz w:val="14"/>
                    <w:szCs w:val="14"/>
                  </w:rPr>
                </w:pPr>
                <w:r>
                  <w:rPr>
                    <w:sz w:val="14"/>
                    <w:szCs w:val="14"/>
                  </w:rPr>
                  <w:t>deltalight.com</w:t>
                </w:r>
              </w:p>
            </w:tc>
            <w:tc>
              <w:tcPr>
                <w:tcW w:w="1666" w:type="pct"/>
                <w:vAlign w:val="center"/>
                <w:hideMark/>
              </w:tcPr>
              <w:p w:rsidR="001B5F61" w:rsidRDefault="00000000">
                <w:pPr>
                  <w:rPr>
                    <w:sz w:val="14"/>
                    <w:szCs w:val="14"/>
                  </w:rPr>
                </w:pPr>
                <w:r>
                  <w:rPr>
                    <w:sz w:val="14"/>
                    <w:szCs w:val="14"/>
                  </w:rPr>
                  <w:t> </w:t>
                </w:r>
              </w:p>
            </w:tc>
          </w:tr>
        </w:tbl>
        <w:p w:rsidR="001B5F61" w:rsidRDefault="001B5F61">
          <w:pPr>
            <w:rPr>
              <w:sz w:val="14"/>
              <w:szCs w:val="14"/>
            </w:rPr>
          </w:pPr>
        </w:p>
      </w:tc>
      <w:tc>
        <w:tcPr>
          <w:tcW w:w="100" w:type="pct"/>
          <w:tcBorders>
            <w:top w:val="nil"/>
            <w:left w:val="nil"/>
            <w:bottom w:val="nil"/>
            <w:right w:val="nil"/>
          </w:tcBorders>
          <w:shd w:val="clear" w:color="auto" w:fill="auto"/>
          <w:tcMar>
            <w:top w:w="0" w:type="dxa"/>
            <w:left w:w="0" w:type="dxa"/>
            <w:bottom w:w="0" w:type="dxa"/>
            <w:right w:w="0" w:type="dxa"/>
          </w:tcMar>
          <w:vAlign w:val="bottom"/>
        </w:tcPr>
        <w:p w:rsidR="001B5F61" w:rsidRDefault="001B5F61">
          <w:pPr>
            <w:rPr>
              <w:sz w:val="14"/>
              <w:szCs w:val="14"/>
            </w:rPr>
          </w:pPr>
        </w:p>
      </w:tc>
    </w:tr>
  </w:tbl>
  <w:p w:rsidR="001B5F61" w:rsidRDefault="001B5F61">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00ED2" w:rsidRDefault="00F00ED2">
      <w:pPr>
        <w:spacing w:line="240" w:lineRule="auto"/>
      </w:pPr>
      <w:r>
        <w:separator/>
      </w:r>
    </w:p>
  </w:footnote>
  <w:footnote w:type="continuationSeparator" w:id="0">
    <w:p w:rsidR="00F00ED2" w:rsidRDefault="00F00ED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B5F61" w:rsidRDefault="00000000">
    <w:r>
      <w:fldChar w:fldCharType="begin"/>
    </w:r>
    <w:r>
      <w:instrText>PAGE \* ARABIC</w:instrText>
    </w:r>
    <w:r>
      <w:fldChar w:fldCharType="separate"/>
    </w:r>
    <w:r>
      <w:t>#</w:t>
    </w:r>
    <w:r>
      <w:fldChar w:fldCharType="end"/>
    </w:r>
    <w:r>
      <w:rPr>
        <w:noProof/>
      </w:rPr>
      <w:drawing>
        <wp:anchor distT="0" distB="0" distL="114300" distR="114300" simplePos="0" relativeHeight="251659264" behindDoc="0" locked="0" layoutInCell="0" allowOverlap="0">
          <wp:simplePos x="0" y="0"/>
          <wp:positionH relativeFrom="page">
            <wp:posOffset>5039995</wp:posOffset>
          </wp:positionH>
          <wp:positionV relativeFrom="page">
            <wp:posOffset>539750</wp:posOffset>
          </wp:positionV>
          <wp:extent cx="1871345" cy="374015"/>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dpi="0">
                  <a:blip r:embed="rId1"/>
                  <a:srcRect/>
                  <a:stretch>
                    <a:fillRect/>
                  </a:stretch>
                </pic:blipFill>
                <pic:spPr>
                  <a:xfrm>
                    <a:off x="0" y="0"/>
                    <a:ext cx="1871345" cy="37401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B5F61" w:rsidRDefault="00000000">
    <w:r>
      <w:rPr>
        <w:noProof/>
      </w:rPr>
      <w:drawing>
        <wp:anchor distT="0" distB="0" distL="114300" distR="114300" simplePos="0" relativeHeight="251658240" behindDoc="0" locked="0" layoutInCell="0" allowOverlap="0">
          <wp:simplePos x="0" y="0"/>
          <wp:positionH relativeFrom="page">
            <wp:posOffset>5039995</wp:posOffset>
          </wp:positionH>
          <wp:positionV relativeFrom="page">
            <wp:posOffset>539750</wp:posOffset>
          </wp:positionV>
          <wp:extent cx="1871345" cy="374015"/>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dpi="0">
                  <a:blip r:embed="rId1"/>
                  <a:srcRect/>
                  <a:stretch>
                    <a:fillRect/>
                  </a:stretch>
                </pic:blipFill>
                <pic:spPr>
                  <a:xfrm>
                    <a:off x="0" y="0"/>
                    <a:ext cx="1871345" cy="374015"/>
                  </a:xfrm>
                  <a:prstGeom prst="rect">
                    <a:avLst/>
                  </a:prstGeom>
                </pic:spPr>
              </pic:pic>
            </a:graphicData>
          </a:graphic>
        </wp:anchor>
      </w:drawing>
    </w:r>
    <w:r>
      <w:rPr>
        <w:b/>
        <w:bCs/>
      </w:rPr>
      <w:t>MEDIENINFORMATION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hyphenationZone w:val="425"/>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F61"/>
    <w:rsid w:val="001B5F61"/>
    <w:rsid w:val="008D0722"/>
    <w:rsid w:val="00B058E9"/>
    <w:rsid w:val="00F00ED2"/>
    <w:rsid w:val="00F3525F"/>
  </w:rsids>
  <m:mathPr>
    <m:mathFont m:val="Cambria Math"/>
    <m:brkBin m:val="before"/>
    <m:brkBinSub m:val="--"/>
    <m:smallFrac m:val="0"/>
    <m:dispDef/>
    <m:lMargin m:val="0"/>
    <m:rMargin m:val="0"/>
    <m:defJc m:val="centerGroup"/>
    <m:wrapIndent m:val="0"/>
    <m:intLim m:val="undOvr"/>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31EDB2E7"/>
  <w15:docId w15:val="{D524CBC2-C016-E048-A3A1-169958135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Arial"/>
        <w:color w:val="000000"/>
        <w:sz w:val="24"/>
        <w:szCs w:val="24"/>
        <w:lang w:val="de-DE" w:eastAsia="de-DE" w:bidi="ar-SA"/>
      </w:rPr>
    </w:rPrDefault>
    <w:pPrDefault>
      <w:pPr>
        <w:spacing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Zeilennummer">
    <w:name w:val="line number"/>
    <w:basedOn w:val="Absatz-Standardschriftart"/>
    <w:semiHidden/>
  </w:style>
  <w:style w:type="character" w:styleId="Hyperlink">
    <w:name w:val="Hyperlink"/>
    <w:rPr>
      <w:color w:val="0000FF"/>
      <w:u w:val="single"/>
    </w:rPr>
  </w:style>
  <w:style w:type="table" w:styleId="TabelleEinfach1">
    <w:name w:val="Table Simple 1"/>
    <w:basedOn w:val="NormaleTabel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hyperlink" Target="https://deltalight.com/de?utm_source=Presslounge&amp;utm_medium=DLWebsite&amp;utm_campaign=Press&amp;utm_id=Bering*Kopal" TargetMode="External"/><Relationship Id="rId18" Type="http://schemas.openxmlformats.org/officeDocument/2006/relationships/header" Target="header2.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2.jpg"/><Relationship Id="rId12" Type="http://schemas.openxmlformats.org/officeDocument/2006/relationships/image" Target="media/image7.jpg"/><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image" Target="media/image6.jpg"/><Relationship Id="rId5" Type="http://schemas.openxmlformats.org/officeDocument/2006/relationships/endnotes" Target="endnotes.xml"/><Relationship Id="rId15" Type="http://schemas.openxmlformats.org/officeDocument/2006/relationships/hyperlink" Target="https://www.linkedin.com/company/delta-light/" TargetMode="External"/><Relationship Id="rId10" Type="http://schemas.openxmlformats.org/officeDocument/2006/relationships/image" Target="media/image5.jpg"/><Relationship Id="rId19"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image" Target="media/image4.jpg"/><Relationship Id="rId14" Type="http://schemas.openxmlformats.org/officeDocument/2006/relationships/hyperlink" Target="https://www.instagram.com/deltalightgerman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890</Words>
  <Characters>5610</Characters>
  <Application>Microsoft Office Word</Application>
  <DocSecurity>0</DocSecurity>
  <Lines>46</Lines>
  <Paragraphs>12</Paragraphs>
  <ScaleCrop>false</ScaleCrop>
  <Company/>
  <LinksUpToDate>false</LinksUpToDate>
  <CharactersWithSpaces>6488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Rainer Häupl</cp:lastModifiedBy>
  <cp:revision>4</cp:revision>
  <dcterms:created xsi:type="dcterms:W3CDTF">2026-07-22T12:30:00Z</dcterms:created>
  <dcterms:modified xsi:type="dcterms:W3CDTF">2026-07-22T12:33:00Z</dcterms:modified>
</cp:coreProperties>
</file>