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A5E3B" w14:textId="77777777" w:rsidR="00DD3D26" w:rsidRPr="00135C00" w:rsidRDefault="00DD3D26">
      <w:pPr>
        <w:tabs>
          <w:tab w:val="left" w:pos="0"/>
        </w:tabs>
        <w:ind w:right="-1417"/>
        <w:rPr>
          <w:rFonts w:ascii="Arial" w:hAnsi="Arial" w:cs="Arial"/>
          <w:sz w:val="24"/>
          <w:szCs w:val="24"/>
        </w:rPr>
      </w:pPr>
    </w:p>
    <w:tbl>
      <w:tblPr>
        <w:tblW w:w="17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6"/>
        <w:gridCol w:w="284"/>
        <w:gridCol w:w="9003"/>
        <w:gridCol w:w="7107"/>
      </w:tblGrid>
      <w:tr w:rsidR="00DD3D26" w:rsidRPr="00135C00" w14:paraId="10EE697B" w14:textId="77777777" w:rsidTr="007F7488">
        <w:trPr>
          <w:trHeight w:val="10793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429DC5D1" w14:textId="77777777" w:rsidR="00DD3D26" w:rsidRPr="00135C00" w:rsidRDefault="00DD3D26">
            <w:pPr>
              <w:widowControl w:val="0"/>
              <w:tabs>
                <w:tab w:val="left" w:pos="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BAA83C" w14:textId="77777777" w:rsidR="00DD3D26" w:rsidRPr="00135C00" w:rsidRDefault="00DD3D26">
            <w:pPr>
              <w:tabs>
                <w:tab w:val="left" w:pos="0"/>
              </w:tabs>
              <w:spacing w:line="360" w:lineRule="auto"/>
              <w:ind w:right="-141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3" w:type="dxa"/>
            <w:tcBorders>
              <w:top w:val="nil"/>
              <w:left w:val="nil"/>
              <w:bottom w:val="nil"/>
              <w:right w:val="nil"/>
            </w:tcBorders>
          </w:tcPr>
          <w:p w14:paraId="1DC7BB13" w14:textId="77777777" w:rsidR="004F45E3" w:rsidRDefault="009159D6" w:rsidP="00C211B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MHZ: Produktsponsoring für die</w:t>
            </w:r>
            <w:r w:rsidR="00C211BB" w:rsidRPr="00C211B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7F2363">
              <w:rPr>
                <w:rFonts w:ascii="Arial" w:hAnsi="Arial" w:cs="Arial"/>
                <w:b/>
                <w:sz w:val="28"/>
                <w:szCs w:val="28"/>
              </w:rPr>
              <w:t xml:space="preserve">Allianz </w:t>
            </w:r>
            <w:r w:rsidR="00C211BB" w:rsidRPr="00C211BB">
              <w:rPr>
                <w:rFonts w:ascii="Arial" w:hAnsi="Arial" w:cs="Arial"/>
                <w:b/>
                <w:sz w:val="28"/>
                <w:szCs w:val="28"/>
              </w:rPr>
              <w:t>German Beach Tour 202</w:t>
            </w: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  <w:p w14:paraId="31231CF4" w14:textId="5B1A5774" w:rsidR="004E08F7" w:rsidRPr="004E08F7" w:rsidRDefault="004F45E3" w:rsidP="004E08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E08F7">
              <w:rPr>
                <w:rFonts w:ascii="Arial" w:hAnsi="Arial" w:cs="Arial"/>
                <w:i/>
                <w:iCs/>
                <w:sz w:val="24"/>
                <w:szCs w:val="24"/>
              </w:rPr>
              <w:t>MHZ unterstützt die Turnierserie mit hochwertigen Outdoor-Produkten</w:t>
            </w:r>
            <w:r w:rsidR="009159D6" w:rsidRPr="004E08F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</w:p>
          <w:p w14:paraId="1418E8E9" w14:textId="77777777" w:rsidR="00C211BB" w:rsidRPr="0068653A" w:rsidRDefault="00C211BB" w:rsidP="00C67B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7E7D7DC" w14:textId="154D92F6" w:rsidR="009159D6" w:rsidRDefault="009159D6" w:rsidP="009159D6">
            <w:pPr>
              <w:pStyle w:val="StandardWeb"/>
              <w:spacing w:before="0" w:beforeAutospacing="0" w:after="0" w:afterAutospacing="0" w:line="360" w:lineRule="auto"/>
            </w:pPr>
            <w:r>
              <w:rPr>
                <w:rFonts w:ascii="Arial" w:hAnsi="Arial" w:cs="Arial"/>
                <w:b/>
              </w:rPr>
              <w:t>V</w:t>
            </w:r>
            <w:r w:rsidR="001E68F2">
              <w:rPr>
                <w:rFonts w:ascii="Arial" w:hAnsi="Arial" w:cs="Arial"/>
                <w:b/>
              </w:rPr>
              <w:t>om 7. Mai bis 30</w:t>
            </w:r>
            <w:r w:rsidRPr="009159D6">
              <w:rPr>
                <w:rFonts w:ascii="Arial" w:hAnsi="Arial" w:cs="Arial"/>
                <w:b/>
              </w:rPr>
              <w:t xml:space="preserve">. August treten </w:t>
            </w:r>
            <w:r>
              <w:rPr>
                <w:rFonts w:ascii="Arial" w:hAnsi="Arial" w:cs="Arial"/>
                <w:b/>
              </w:rPr>
              <w:t xml:space="preserve">erneut </w:t>
            </w:r>
            <w:r w:rsidRPr="009159D6">
              <w:rPr>
                <w:rFonts w:ascii="Arial" w:hAnsi="Arial" w:cs="Arial"/>
                <w:b/>
              </w:rPr>
              <w:t xml:space="preserve">Deutschlands führende Beachvolleyball-Teams im Rahmen der Allianz German Beach Tour (GBT) gegeneinander an. Neben sportlicher </w:t>
            </w:r>
            <w:r>
              <w:rPr>
                <w:rFonts w:ascii="Arial" w:hAnsi="Arial" w:cs="Arial"/>
                <w:b/>
              </w:rPr>
              <w:t>Performance und Teamgeist</w:t>
            </w:r>
            <w:r w:rsidRPr="009159D6">
              <w:rPr>
                <w:rFonts w:ascii="Arial" w:hAnsi="Arial" w:cs="Arial"/>
                <w:b/>
              </w:rPr>
              <w:t xml:space="preserve"> spielt auch die Ausstattung der Pausenbereiche eine </w:t>
            </w:r>
            <w:r>
              <w:rPr>
                <w:rFonts w:ascii="Arial" w:hAnsi="Arial" w:cs="Arial"/>
                <w:b/>
              </w:rPr>
              <w:t>entscheidende</w:t>
            </w:r>
            <w:r w:rsidRPr="009159D6">
              <w:rPr>
                <w:rFonts w:ascii="Arial" w:hAnsi="Arial" w:cs="Arial"/>
                <w:b/>
              </w:rPr>
              <w:t xml:space="preserve"> Rolle. Die </w:t>
            </w:r>
            <w:r>
              <w:rPr>
                <w:rFonts w:ascii="Arial" w:hAnsi="Arial" w:cs="Arial"/>
                <w:b/>
              </w:rPr>
              <w:t>MHZ Hachtel GmbH &amp; Co. KG</w:t>
            </w:r>
            <w:r w:rsidRPr="009159D6">
              <w:rPr>
                <w:rFonts w:ascii="Arial" w:hAnsi="Arial" w:cs="Arial"/>
                <w:b/>
              </w:rPr>
              <w:t xml:space="preserve"> unterstützt die Turnierserie </w:t>
            </w:r>
            <w:r>
              <w:rPr>
                <w:rFonts w:ascii="Arial" w:hAnsi="Arial" w:cs="Arial"/>
                <w:b/>
              </w:rPr>
              <w:t>auch 2026</w:t>
            </w:r>
            <w:r w:rsidRPr="009159D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als Sponsor </w:t>
            </w:r>
            <w:r w:rsidRPr="009159D6">
              <w:rPr>
                <w:rFonts w:ascii="Arial" w:hAnsi="Arial" w:cs="Arial"/>
                <w:b/>
              </w:rPr>
              <w:t xml:space="preserve">mit ihren </w:t>
            </w:r>
            <w:r>
              <w:rPr>
                <w:rFonts w:ascii="Arial" w:hAnsi="Arial" w:cs="Arial"/>
                <w:b/>
              </w:rPr>
              <w:t>hochwertigen Outdoor-</w:t>
            </w:r>
            <w:r w:rsidRPr="009159D6">
              <w:rPr>
                <w:rFonts w:ascii="Arial" w:hAnsi="Arial" w:cs="Arial"/>
                <w:b/>
              </w:rPr>
              <w:t xml:space="preserve">Produkten </w:t>
            </w:r>
            <w:r>
              <w:rPr>
                <w:rFonts w:ascii="Arial" w:hAnsi="Arial" w:cs="Arial"/>
                <w:b/>
              </w:rPr>
              <w:t xml:space="preserve">und sorgt so </w:t>
            </w:r>
            <w:r w:rsidRPr="009159D6">
              <w:rPr>
                <w:rFonts w:ascii="Arial" w:hAnsi="Arial" w:cs="Arial"/>
                <w:b/>
              </w:rPr>
              <w:t>für komfortable Bedingungen auf den Spielerbänken</w:t>
            </w:r>
            <w:r>
              <w:t>.</w:t>
            </w:r>
          </w:p>
          <w:p w14:paraId="767036E5" w14:textId="59270055" w:rsidR="001C3455" w:rsidRDefault="001C3455" w:rsidP="00135C0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F86645" w14:textId="41D31AB3" w:rsidR="00C211BB" w:rsidRPr="00C211BB" w:rsidRDefault="00C211BB" w:rsidP="00C211B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211BB">
              <w:rPr>
                <w:rFonts w:ascii="Arial" w:hAnsi="Arial" w:cs="Arial"/>
                <w:b/>
                <w:sz w:val="24"/>
                <w:szCs w:val="24"/>
              </w:rPr>
              <w:t>Tourstart Düs</w:t>
            </w:r>
            <w:r w:rsidR="00CB0FC6">
              <w:rPr>
                <w:rFonts w:ascii="Arial" w:hAnsi="Arial" w:cs="Arial"/>
                <w:b/>
                <w:sz w:val="24"/>
                <w:szCs w:val="24"/>
              </w:rPr>
              <w:t xml:space="preserve">seldorf: sportliche Highlights, </w:t>
            </w:r>
            <w:r w:rsidR="001E68F2">
              <w:rPr>
                <w:rFonts w:ascii="Arial" w:hAnsi="Arial" w:cs="Arial"/>
                <w:b/>
                <w:sz w:val="24"/>
                <w:szCs w:val="24"/>
              </w:rPr>
              <w:t>UV-geschützte Pausenbereiche</w:t>
            </w:r>
          </w:p>
          <w:p w14:paraId="37BB06DF" w14:textId="290C2F0C" w:rsidR="00FE0920" w:rsidRDefault="00C211BB" w:rsidP="00C211B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11BB">
              <w:rPr>
                <w:rFonts w:ascii="Arial" w:hAnsi="Arial" w:cs="Arial"/>
                <w:sz w:val="24"/>
                <w:szCs w:val="24"/>
              </w:rPr>
              <w:t xml:space="preserve">Der Auftakt </w:t>
            </w:r>
            <w:r w:rsidR="001E68F2">
              <w:rPr>
                <w:rFonts w:ascii="Arial" w:hAnsi="Arial" w:cs="Arial"/>
                <w:sz w:val="24"/>
                <w:szCs w:val="24"/>
              </w:rPr>
              <w:t xml:space="preserve">der German Beach Tour </w:t>
            </w:r>
            <w:r w:rsidRPr="00C211BB">
              <w:rPr>
                <w:rFonts w:ascii="Arial" w:hAnsi="Arial" w:cs="Arial"/>
                <w:sz w:val="24"/>
                <w:szCs w:val="24"/>
              </w:rPr>
              <w:t>erfolgt in Düsseldorf</w:t>
            </w:r>
            <w:r w:rsidR="00BD2F89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18735D" w:rsidRPr="00C211BB">
              <w:rPr>
                <w:rFonts w:ascii="Arial" w:hAnsi="Arial" w:cs="Arial"/>
                <w:sz w:val="24"/>
                <w:szCs w:val="24"/>
              </w:rPr>
              <w:t xml:space="preserve">Mit der Terrassenmarkise art_02 samt Volant VERTIMA bietet </w:t>
            </w:r>
            <w:r w:rsidR="001E68F2">
              <w:rPr>
                <w:rFonts w:ascii="Arial" w:hAnsi="Arial" w:cs="Arial"/>
                <w:sz w:val="24"/>
                <w:szCs w:val="24"/>
              </w:rPr>
              <w:t xml:space="preserve">der Sicht-, Sonnen- und Insektenschutzhersteller </w:t>
            </w:r>
            <w:r w:rsidR="0018735D" w:rsidRPr="00C211BB">
              <w:rPr>
                <w:rFonts w:ascii="Arial" w:hAnsi="Arial" w:cs="Arial"/>
                <w:sz w:val="24"/>
                <w:szCs w:val="24"/>
              </w:rPr>
              <w:t>MH</w:t>
            </w:r>
            <w:r w:rsidR="00FE2FC4">
              <w:rPr>
                <w:rFonts w:ascii="Arial" w:hAnsi="Arial" w:cs="Arial"/>
                <w:sz w:val="24"/>
                <w:szCs w:val="24"/>
              </w:rPr>
              <w:t xml:space="preserve">Z den Spielerinnen und Spielern </w:t>
            </w:r>
            <w:r w:rsidR="001E68F2">
              <w:rPr>
                <w:rFonts w:ascii="Arial" w:hAnsi="Arial" w:cs="Arial"/>
                <w:sz w:val="24"/>
                <w:szCs w:val="24"/>
              </w:rPr>
              <w:t>besten</w:t>
            </w:r>
            <w:r w:rsidR="0018735D" w:rsidRPr="00C211BB">
              <w:rPr>
                <w:rFonts w:ascii="Arial" w:hAnsi="Arial" w:cs="Arial"/>
                <w:sz w:val="24"/>
                <w:szCs w:val="24"/>
              </w:rPr>
              <w:t xml:space="preserve"> Sonnen- und Sichtschutz während der Pausen. </w:t>
            </w:r>
            <w:r w:rsidR="008649AE" w:rsidRPr="008649AE">
              <w:rPr>
                <w:rFonts w:ascii="Arial" w:hAnsi="Arial" w:cs="Arial"/>
                <w:sz w:val="24"/>
                <w:szCs w:val="24"/>
              </w:rPr>
              <w:t>Neben dem Produktsponsoring umfasst die Partnerschaft auch die Bedruckung von Fahnen und Hussen sowie von Bannern an Tribüne und Bauzäunen</w:t>
            </w:r>
            <w:r w:rsidR="00815FA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1E68F2">
              <w:rPr>
                <w:rFonts w:ascii="Arial" w:hAnsi="Arial" w:cs="Arial"/>
                <w:sz w:val="24"/>
                <w:szCs w:val="24"/>
              </w:rPr>
              <w:t xml:space="preserve">Zudem </w:t>
            </w:r>
            <w:r w:rsidR="00C25467">
              <w:rPr>
                <w:rFonts w:ascii="Arial" w:hAnsi="Arial" w:cs="Arial"/>
                <w:sz w:val="24"/>
                <w:szCs w:val="24"/>
              </w:rPr>
              <w:t>präsentiert</w:t>
            </w:r>
            <w:r w:rsidR="0018735D">
              <w:rPr>
                <w:rFonts w:ascii="Arial" w:hAnsi="Arial" w:cs="Arial"/>
                <w:sz w:val="24"/>
                <w:szCs w:val="24"/>
              </w:rPr>
              <w:t xml:space="preserve"> MHZ </w:t>
            </w:r>
            <w:r w:rsidR="001E68F2">
              <w:rPr>
                <w:rFonts w:ascii="Arial" w:hAnsi="Arial" w:cs="Arial"/>
                <w:sz w:val="24"/>
                <w:szCs w:val="24"/>
              </w:rPr>
              <w:t>auch bei</w:t>
            </w:r>
            <w:r w:rsidR="00ED5627">
              <w:rPr>
                <w:rFonts w:ascii="Arial" w:hAnsi="Arial" w:cs="Arial"/>
                <w:sz w:val="24"/>
                <w:szCs w:val="24"/>
              </w:rPr>
              <w:t>m</w:t>
            </w:r>
            <w:r w:rsidR="001E68F2">
              <w:rPr>
                <w:rFonts w:ascii="Arial" w:hAnsi="Arial" w:cs="Arial"/>
                <w:sz w:val="24"/>
                <w:szCs w:val="24"/>
              </w:rPr>
              <w:t xml:space="preserve"> diesjährigen Turnier den </w:t>
            </w:r>
            <w:r w:rsidR="00FE0920">
              <w:rPr>
                <w:rFonts w:ascii="Arial" w:hAnsi="Arial" w:cs="Arial"/>
                <w:sz w:val="24"/>
                <w:szCs w:val="24"/>
              </w:rPr>
              <w:t xml:space="preserve">sogenannten </w:t>
            </w:r>
            <w:r w:rsidR="001E68F2">
              <w:rPr>
                <w:rFonts w:ascii="Arial" w:hAnsi="Arial" w:cs="Arial"/>
                <w:sz w:val="24"/>
                <w:szCs w:val="24"/>
              </w:rPr>
              <w:t>Block der Woche. D</w:t>
            </w:r>
            <w:r w:rsidR="00BD2F89">
              <w:rPr>
                <w:rFonts w:ascii="Arial" w:hAnsi="Arial" w:cs="Arial"/>
                <w:sz w:val="24"/>
                <w:szCs w:val="24"/>
              </w:rPr>
              <w:t>ies</w:t>
            </w:r>
            <w:r w:rsidR="0018735D">
              <w:rPr>
                <w:rFonts w:ascii="Arial" w:hAnsi="Arial" w:cs="Arial"/>
                <w:sz w:val="24"/>
                <w:szCs w:val="24"/>
              </w:rPr>
              <w:t xml:space="preserve">er </w:t>
            </w:r>
            <w:r w:rsidR="00FE2FC4">
              <w:rPr>
                <w:rFonts w:ascii="Arial" w:hAnsi="Arial" w:cs="Arial"/>
                <w:sz w:val="24"/>
                <w:szCs w:val="24"/>
              </w:rPr>
              <w:t>wird zuvor v</w:t>
            </w:r>
            <w:r w:rsidR="00BD2F89">
              <w:rPr>
                <w:rFonts w:ascii="Arial" w:hAnsi="Arial" w:cs="Arial"/>
                <w:sz w:val="24"/>
                <w:szCs w:val="24"/>
              </w:rPr>
              <w:t xml:space="preserve">on einer Jury </w:t>
            </w:r>
            <w:r w:rsidR="0018735D">
              <w:rPr>
                <w:rFonts w:ascii="Arial" w:hAnsi="Arial" w:cs="Arial"/>
                <w:sz w:val="24"/>
                <w:szCs w:val="24"/>
              </w:rPr>
              <w:t>präm</w:t>
            </w:r>
            <w:r w:rsidR="00BD2F89">
              <w:rPr>
                <w:rFonts w:ascii="Arial" w:hAnsi="Arial" w:cs="Arial"/>
                <w:sz w:val="24"/>
                <w:szCs w:val="24"/>
              </w:rPr>
              <w:t>iert</w:t>
            </w:r>
            <w:r w:rsidR="001E68F2">
              <w:rPr>
                <w:rFonts w:ascii="Arial" w:hAnsi="Arial" w:cs="Arial"/>
                <w:sz w:val="24"/>
                <w:szCs w:val="24"/>
              </w:rPr>
              <w:t>.</w:t>
            </w:r>
            <w:r w:rsidR="0018735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2F89">
              <w:rPr>
                <w:rFonts w:ascii="Arial" w:hAnsi="Arial" w:cs="Arial"/>
                <w:sz w:val="24"/>
                <w:szCs w:val="24"/>
              </w:rPr>
              <w:t xml:space="preserve">Ein Block im Volleyball ist die </w:t>
            </w:r>
            <w:r w:rsidR="001E68F2">
              <w:rPr>
                <w:rFonts w:ascii="Arial" w:hAnsi="Arial" w:cs="Arial"/>
                <w:sz w:val="24"/>
                <w:szCs w:val="24"/>
              </w:rPr>
              <w:t>gekonnte</w:t>
            </w:r>
            <w:r w:rsidR="00BD2F89">
              <w:rPr>
                <w:rFonts w:ascii="Arial" w:hAnsi="Arial" w:cs="Arial"/>
                <w:sz w:val="24"/>
                <w:szCs w:val="24"/>
              </w:rPr>
              <w:t xml:space="preserve"> Abwehr </w:t>
            </w:r>
            <w:r w:rsidR="001E68F2">
              <w:rPr>
                <w:rFonts w:ascii="Arial" w:hAnsi="Arial" w:cs="Arial"/>
                <w:sz w:val="24"/>
                <w:szCs w:val="24"/>
              </w:rPr>
              <w:t>eines</w:t>
            </w:r>
            <w:r w:rsidR="00BD2F89">
              <w:rPr>
                <w:rFonts w:ascii="Arial" w:hAnsi="Arial" w:cs="Arial"/>
                <w:sz w:val="24"/>
                <w:szCs w:val="24"/>
              </w:rPr>
              <w:t xml:space="preserve"> gegnerischen Balls in </w:t>
            </w:r>
            <w:proofErr w:type="spellStart"/>
            <w:r w:rsidR="00BD2F89">
              <w:rPr>
                <w:rFonts w:ascii="Arial" w:hAnsi="Arial" w:cs="Arial"/>
                <w:sz w:val="24"/>
                <w:szCs w:val="24"/>
              </w:rPr>
              <w:t>Netznähe</w:t>
            </w:r>
            <w:proofErr w:type="spellEnd"/>
            <w:r w:rsidR="00BD2F89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18735D">
              <w:rPr>
                <w:rFonts w:ascii="Arial" w:hAnsi="Arial" w:cs="Arial"/>
                <w:sz w:val="24"/>
                <w:szCs w:val="24"/>
              </w:rPr>
              <w:t xml:space="preserve">Über </w:t>
            </w:r>
            <w:r w:rsidR="007F2363">
              <w:rPr>
                <w:rFonts w:ascii="Arial" w:hAnsi="Arial" w:cs="Arial"/>
                <w:sz w:val="24"/>
                <w:szCs w:val="24"/>
              </w:rPr>
              <w:t>Instagram wird</w:t>
            </w:r>
            <w:r w:rsidR="00FE2FC4">
              <w:rPr>
                <w:rFonts w:ascii="Arial" w:hAnsi="Arial" w:cs="Arial"/>
                <w:sz w:val="24"/>
                <w:szCs w:val="24"/>
              </w:rPr>
              <w:t xml:space="preserve"> der Block der Woche </w:t>
            </w:r>
            <w:r w:rsidR="001F64C4">
              <w:rPr>
                <w:rFonts w:ascii="Arial" w:hAnsi="Arial" w:cs="Arial"/>
                <w:sz w:val="24"/>
                <w:szCs w:val="24"/>
              </w:rPr>
              <w:t>veröffentlicht</w:t>
            </w:r>
            <w:r w:rsidR="00235CB3">
              <w:rPr>
                <w:rFonts w:ascii="Arial" w:hAnsi="Arial" w:cs="Arial"/>
                <w:sz w:val="24"/>
                <w:szCs w:val="24"/>
              </w:rPr>
              <w:t xml:space="preserve"> und ü</w:t>
            </w:r>
            <w:r w:rsidR="00E55E1F">
              <w:rPr>
                <w:rFonts w:ascii="Arial" w:hAnsi="Arial" w:cs="Arial"/>
                <w:sz w:val="24"/>
                <w:szCs w:val="24"/>
              </w:rPr>
              <w:t>ber das</w:t>
            </w:r>
            <w:r w:rsidR="00BD2F89">
              <w:rPr>
                <w:rFonts w:ascii="Arial" w:hAnsi="Arial" w:cs="Arial"/>
                <w:sz w:val="24"/>
                <w:szCs w:val="24"/>
              </w:rPr>
              <w:t xml:space="preserve"> interaktive </w:t>
            </w:r>
            <w:proofErr w:type="spellStart"/>
            <w:r w:rsidR="00BD2F89">
              <w:rPr>
                <w:rFonts w:ascii="Arial" w:hAnsi="Arial" w:cs="Arial"/>
                <w:sz w:val="24"/>
                <w:szCs w:val="24"/>
              </w:rPr>
              <w:t>Livestreamingportal</w:t>
            </w:r>
            <w:proofErr w:type="spellEnd"/>
            <w:r w:rsidR="00BD2F8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E2FC4">
              <w:rPr>
                <w:rFonts w:ascii="Arial" w:hAnsi="Arial" w:cs="Arial"/>
                <w:sz w:val="24"/>
                <w:szCs w:val="24"/>
              </w:rPr>
              <w:t xml:space="preserve">Twitch </w:t>
            </w:r>
            <w:r w:rsidR="00E55E1F">
              <w:rPr>
                <w:rFonts w:ascii="Arial" w:hAnsi="Arial" w:cs="Arial"/>
                <w:sz w:val="24"/>
                <w:szCs w:val="24"/>
              </w:rPr>
              <w:t xml:space="preserve">lassen sich alle Spiele verfolgen. </w:t>
            </w:r>
          </w:p>
          <w:p w14:paraId="5D42C3DA" w14:textId="77777777" w:rsidR="00ED5627" w:rsidRDefault="00ED5627" w:rsidP="00C211B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C70EE84" w14:textId="2A926B03" w:rsidR="00C211BB" w:rsidRDefault="00290C44" w:rsidP="00C211B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„</w:t>
            </w:r>
            <w:r w:rsidR="00325753">
              <w:rPr>
                <w:rFonts w:ascii="Arial" w:hAnsi="Arial" w:cs="Arial"/>
                <w:color w:val="000000"/>
                <w:sz w:val="24"/>
                <w:szCs w:val="24"/>
              </w:rPr>
              <w:t xml:space="preserve">Abgerundet wird unsere Partnerschaft durch die Kooperation mit den Spielerinnen Melanie Gernert, Vorjahresdritte, und </w:t>
            </w:r>
            <w:r w:rsidR="001F64C4">
              <w:rPr>
                <w:rFonts w:ascii="Arial" w:hAnsi="Arial" w:cs="Arial"/>
                <w:color w:val="000000"/>
                <w:sz w:val="24"/>
                <w:szCs w:val="24"/>
              </w:rPr>
              <w:t>der</w:t>
            </w:r>
            <w:r w:rsidR="00325753">
              <w:rPr>
                <w:rFonts w:ascii="Arial" w:hAnsi="Arial" w:cs="Arial"/>
                <w:color w:val="000000"/>
                <w:sz w:val="24"/>
                <w:szCs w:val="24"/>
              </w:rPr>
              <w:t xml:space="preserve"> Architekturstudentin Sarah Schulz“, erklärt Daniel Klein, Marketingleiter bei MHZ. Die Volleyballspielerinnen präsentieren als Testimonial</w:t>
            </w:r>
            <w:r w:rsidR="00235CB3">
              <w:rPr>
                <w:rFonts w:ascii="Arial" w:hAnsi="Arial" w:cs="Arial"/>
                <w:color w:val="000000"/>
                <w:sz w:val="24"/>
                <w:szCs w:val="24"/>
              </w:rPr>
              <w:t>s</w:t>
            </w:r>
            <w:r w:rsidR="00325753">
              <w:rPr>
                <w:rFonts w:ascii="Arial" w:hAnsi="Arial" w:cs="Arial"/>
                <w:color w:val="000000"/>
                <w:sz w:val="24"/>
                <w:szCs w:val="24"/>
              </w:rPr>
              <w:t xml:space="preserve"> die </w:t>
            </w:r>
            <w:r w:rsidR="001F64C4">
              <w:rPr>
                <w:rFonts w:ascii="Arial" w:hAnsi="Arial" w:cs="Arial"/>
                <w:color w:val="000000"/>
                <w:sz w:val="24"/>
                <w:szCs w:val="24"/>
              </w:rPr>
              <w:t xml:space="preserve">Marke </w:t>
            </w:r>
            <w:r w:rsidR="00325753">
              <w:rPr>
                <w:rFonts w:ascii="Arial" w:hAnsi="Arial" w:cs="Arial"/>
                <w:color w:val="000000"/>
                <w:sz w:val="24"/>
                <w:szCs w:val="24"/>
              </w:rPr>
              <w:t>MHZ auf der deutschen Tour. „</w:t>
            </w:r>
            <w:r w:rsidR="008649AE" w:rsidRPr="008649AE">
              <w:rPr>
                <w:rFonts w:ascii="Arial" w:hAnsi="Arial" w:cs="Arial"/>
                <w:color w:val="000000"/>
                <w:sz w:val="24"/>
                <w:szCs w:val="24"/>
              </w:rPr>
              <w:t xml:space="preserve">Beide </w:t>
            </w:r>
            <w:r w:rsidR="008649AE" w:rsidRPr="008649A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verbinden sportlichen Ehrgeiz mit einem ausgeprägten Gespür für Ästhetik – Werte, die auch MHZ auszeichnen</w:t>
            </w:r>
            <w:r w:rsidR="00325753">
              <w:rPr>
                <w:rFonts w:ascii="Arial" w:hAnsi="Arial" w:cs="Arial"/>
                <w:color w:val="000000"/>
                <w:sz w:val="24"/>
                <w:szCs w:val="24"/>
              </w:rPr>
              <w:t>.“</w:t>
            </w:r>
          </w:p>
          <w:p w14:paraId="6659BC43" w14:textId="77777777" w:rsidR="00E55E1F" w:rsidRDefault="00E55E1F" w:rsidP="00C211B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96F5371" w14:textId="77777777" w:rsidR="00C211BB" w:rsidRPr="00C211BB" w:rsidRDefault="00C211BB" w:rsidP="00C211B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211BB">
              <w:rPr>
                <w:rFonts w:ascii="Arial" w:hAnsi="Arial" w:cs="Arial"/>
                <w:b/>
                <w:sz w:val="24"/>
                <w:szCs w:val="24"/>
              </w:rPr>
              <w:t>Design trifft Funktion: Die MHZ art_02 im Fokus</w:t>
            </w:r>
          </w:p>
          <w:p w14:paraId="7399CF71" w14:textId="5108CA1A" w:rsidR="00C211BB" w:rsidRDefault="00C211BB" w:rsidP="00C211B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11BB">
              <w:rPr>
                <w:rFonts w:ascii="Arial" w:hAnsi="Arial" w:cs="Arial"/>
                <w:sz w:val="24"/>
                <w:szCs w:val="24"/>
              </w:rPr>
              <w:t>Die MHZ art_02 überzeugt durch kubisches Design, klare Linie</w:t>
            </w:r>
            <w:r w:rsidR="00E55E1F">
              <w:rPr>
                <w:rFonts w:ascii="Arial" w:hAnsi="Arial" w:cs="Arial"/>
                <w:sz w:val="24"/>
                <w:szCs w:val="24"/>
              </w:rPr>
              <w:t>n und große Spannweite: Bis zu sieben</w:t>
            </w:r>
            <w:r w:rsidRPr="00C211BB">
              <w:rPr>
                <w:rFonts w:ascii="Arial" w:hAnsi="Arial" w:cs="Arial"/>
                <w:sz w:val="24"/>
                <w:szCs w:val="24"/>
              </w:rPr>
              <w:t xml:space="preserve"> Meter Breite mit nur zwei Gelenkarmen und Konsolen – ideal für großzügige Pausenbereiche. Der optional erhältliche Volant VERTIMA schützt zuverlässig vor tiefstehender Sonne und neugierigen Blicken. Die verwendeten Stoffe sind lichtecht, farbbeständig, wasser- und schmutzabweisend – und stammen aus europäischer Produktion.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11BB">
              <w:rPr>
                <w:rFonts w:ascii="Arial" w:hAnsi="Arial" w:cs="Arial"/>
                <w:sz w:val="24"/>
                <w:szCs w:val="24"/>
              </w:rPr>
              <w:t xml:space="preserve">Mit dem nachhaltigen Markisentuch OEKO WEAVE bietet MHZ zudem eine umweltfreundliche Alternative: Das Gewebe besteht zu rund einem Drittel aus recycelten Fasern und trägt den </w:t>
            </w:r>
            <w:proofErr w:type="spellStart"/>
            <w:r w:rsidRPr="00C211BB">
              <w:rPr>
                <w:rFonts w:ascii="Arial" w:hAnsi="Arial" w:cs="Arial"/>
                <w:sz w:val="24"/>
                <w:szCs w:val="24"/>
              </w:rPr>
              <w:t>Oeko</w:t>
            </w:r>
            <w:proofErr w:type="spellEnd"/>
            <w:r w:rsidRPr="00C211BB">
              <w:rPr>
                <w:rFonts w:ascii="Arial" w:hAnsi="Arial" w:cs="Arial"/>
                <w:sz w:val="24"/>
                <w:szCs w:val="24"/>
              </w:rPr>
              <w:t>-Tex</w:t>
            </w:r>
            <w:r w:rsidRPr="00141640">
              <w:rPr>
                <w:rFonts w:ascii="Arial" w:hAnsi="Arial" w:cs="Arial"/>
                <w:sz w:val="24"/>
                <w:szCs w:val="24"/>
                <w:vertAlign w:val="superscript"/>
              </w:rPr>
              <w:t>®</w:t>
            </w:r>
            <w:r w:rsidRPr="00C211BB">
              <w:rPr>
                <w:rFonts w:ascii="Arial" w:hAnsi="Arial" w:cs="Arial"/>
                <w:sz w:val="24"/>
                <w:szCs w:val="24"/>
              </w:rPr>
              <w:t xml:space="preserve"> Standard 100.</w:t>
            </w:r>
          </w:p>
          <w:p w14:paraId="1D3D5BE6" w14:textId="77777777" w:rsidR="00C211BB" w:rsidRPr="00C211BB" w:rsidRDefault="00C211BB" w:rsidP="00C211B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EB80FE5" w14:textId="77777777" w:rsidR="00C211BB" w:rsidRPr="00C211BB" w:rsidRDefault="00C211BB" w:rsidP="00C211B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211BB">
              <w:rPr>
                <w:rFonts w:ascii="Arial" w:hAnsi="Arial" w:cs="Arial"/>
                <w:b/>
                <w:sz w:val="24"/>
                <w:szCs w:val="24"/>
              </w:rPr>
              <w:t>Tradition in Bewegung – seit über 90 Jahren</w:t>
            </w:r>
          </w:p>
          <w:p w14:paraId="2646A91F" w14:textId="4B4529E5" w:rsidR="00C211BB" w:rsidRDefault="00C211BB" w:rsidP="00C211B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11BB">
              <w:rPr>
                <w:rFonts w:ascii="Arial" w:hAnsi="Arial" w:cs="Arial"/>
                <w:sz w:val="24"/>
                <w:szCs w:val="24"/>
              </w:rPr>
              <w:t>Seit mehr als neun Jahrzehnten fertigt die familiengeführte Manufaktur MHZ maßgeschneiderte Lösungen für den innen- und außenliegenden Sicht- und Sonnenschutz. Dabei verbindet das Unternehmen handwerkliche Präzision mit Innovationsgeist – ganz im Sinne sportlicher Exzellenz.</w:t>
            </w:r>
          </w:p>
          <w:p w14:paraId="5A62B2F0" w14:textId="77777777" w:rsidR="004E08F7" w:rsidRDefault="004E08F7" w:rsidP="00C211B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ED928C9" w14:textId="77777777" w:rsidR="004E08F7" w:rsidRPr="00E6376C" w:rsidRDefault="004E08F7" w:rsidP="004E08F7">
            <w:pPr>
              <w:spacing w:line="36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Leinfelden-Echterdingen, April 2026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br/>
            </w:r>
            <w:r w:rsidRPr="00C42B2B">
              <w:rPr>
                <w:rFonts w:ascii="Arial" w:hAnsi="Arial" w:cs="Arial"/>
                <w:i/>
                <w:iCs/>
                <w:sz w:val="24"/>
                <w:szCs w:val="24"/>
              </w:rPr>
              <w:t>Abdruck honorarfrei unter Angabe der Bildquelle / Beleg erbeten</w:t>
            </w:r>
          </w:p>
          <w:p w14:paraId="5EE83F81" w14:textId="77777777" w:rsidR="004E08F7" w:rsidRDefault="004E08F7" w:rsidP="00C211B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F2564FE" w14:textId="77777777" w:rsidR="00273D70" w:rsidRDefault="00273D70" w:rsidP="00C211B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7F694E4" w14:textId="1D9BED5C" w:rsidR="00325753" w:rsidRDefault="00325753" w:rsidP="009F1BD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1EDA3FD" w14:textId="231AB67D" w:rsidR="00325753" w:rsidRDefault="00325753" w:rsidP="009F1BD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2D7A4B6" w14:textId="3C371194" w:rsidR="00325753" w:rsidRDefault="00325753" w:rsidP="009F1BD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5913198" w14:textId="39FC036C" w:rsidR="00273D70" w:rsidRDefault="00273D70" w:rsidP="009F1BD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14:paraId="141C265F" w14:textId="12FA5FD4" w:rsidR="00273D70" w:rsidRDefault="00273D70" w:rsidP="009F1BD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273D70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4990B11" wp14:editId="5D9A4776">
                  <wp:extent cx="2240280" cy="1251958"/>
                  <wp:effectExtent l="0" t="0" r="7620" b="571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34" cy="125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09DF">
              <w:rPr>
                <w:rFonts w:ascii="Arial" w:hAnsi="Arial" w:cs="Arial"/>
              </w:rPr>
              <w:t xml:space="preserve"> </w:t>
            </w:r>
            <w:r w:rsidR="00D209DF" w:rsidRPr="00D209DF">
              <w:rPr>
                <w:rFonts w:ascii="Arial" w:hAnsi="Arial" w:cs="Arial"/>
                <w:noProof/>
              </w:rPr>
              <w:drawing>
                <wp:inline distT="0" distB="0" distL="0" distR="0" wp14:anchorId="2A3AFB7E" wp14:editId="0ACDEAC6">
                  <wp:extent cx="2255520" cy="1265819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596" cy="129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3E27E" w14:textId="16C7AE0D" w:rsidR="00D209DF" w:rsidRDefault="00273D70" w:rsidP="00D209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MHZ_German_Beach_Tour_</w:t>
            </w:r>
            <w:r w:rsidR="00D209DF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.jpg</w:t>
            </w:r>
            <w:r w:rsidR="00D209DF">
              <w:rPr>
                <w:rFonts w:ascii="Arial" w:hAnsi="Arial" w:cs="Arial"/>
                <w:sz w:val="16"/>
                <w:szCs w:val="16"/>
              </w:rPr>
              <w:t xml:space="preserve"> und MHZ_German_Beach_Tour_2.jpg (Bildquelle MHZ)</w:t>
            </w:r>
          </w:p>
          <w:p w14:paraId="1D178C69" w14:textId="00D2E837" w:rsidR="00273D70" w:rsidRDefault="00273D70" w:rsidP="00D209DF">
            <w:pPr>
              <w:rPr>
                <w:rFonts w:ascii="Arial" w:hAnsi="Arial" w:cs="Arial"/>
              </w:rPr>
            </w:pPr>
            <w:r w:rsidRPr="00D209DF">
              <w:rPr>
                <w:rFonts w:ascii="Arial" w:hAnsi="Arial" w:cs="Arial"/>
              </w:rPr>
              <w:t>Die MHZ art_02 mit VERTIMA</w:t>
            </w:r>
            <w:r w:rsidR="00D209DF" w:rsidRPr="00D209DF">
              <w:rPr>
                <w:rFonts w:ascii="Arial" w:hAnsi="Arial" w:cs="Arial"/>
              </w:rPr>
              <w:t xml:space="preserve"> schützt besonders komfortabel vor tiefstehender Sonneneinstrahlung</w:t>
            </w:r>
            <w:r w:rsidR="00D209DF">
              <w:rPr>
                <w:rFonts w:ascii="Arial" w:hAnsi="Arial" w:cs="Arial"/>
              </w:rPr>
              <w:t xml:space="preserve"> und überzeugt durch hochwertige Produktqualität und zeitlose Ästhetik.</w:t>
            </w:r>
          </w:p>
          <w:p w14:paraId="5C8C5CFB" w14:textId="77777777" w:rsidR="00273D70" w:rsidRPr="00721D9C" w:rsidRDefault="00273D70" w:rsidP="009F1BD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14:paraId="33C38643" w14:textId="719FC88F" w:rsidR="00273D70" w:rsidRDefault="00290C44" w:rsidP="006539E2">
            <w:pPr>
              <w:rPr>
                <w:rFonts w:ascii="Arial" w:hAnsi="Arial" w:cs="Arial"/>
                <w:sz w:val="16"/>
                <w:szCs w:val="16"/>
              </w:rPr>
            </w:pPr>
            <w:r w:rsidRPr="00290C4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9DDF722" wp14:editId="4B7202F5">
                  <wp:extent cx="2286000" cy="1502420"/>
                  <wp:effectExtent l="0" t="0" r="0" b="254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184" cy="150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3D70" w:rsidRPr="00273D7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539E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A2BC4BE" w14:textId="23140DFD" w:rsidR="00C532F6" w:rsidRDefault="00273D70" w:rsidP="006539E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MHZ_German_Beach_Tour_3.jpg</w:t>
            </w:r>
            <w:r w:rsidR="006539E2">
              <w:rPr>
                <w:rFonts w:ascii="Arial" w:hAnsi="Arial" w:cs="Arial"/>
                <w:sz w:val="16"/>
                <w:szCs w:val="16"/>
              </w:rPr>
              <w:t xml:space="preserve"> (Bildquelle</w:t>
            </w:r>
            <w:r w:rsidR="006539E2" w:rsidRPr="00325753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325753">
              <w:rPr>
                <w:rFonts w:ascii="Arial" w:hAnsi="Arial" w:cs="Arial"/>
                <w:b/>
                <w:sz w:val="16"/>
                <w:szCs w:val="16"/>
              </w:rPr>
              <w:t>SPONTENT GmbH</w:t>
            </w:r>
            <w:r w:rsidR="006539E2" w:rsidRPr="00325753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52A25D23" w14:textId="536B6972" w:rsidR="006539E2" w:rsidRDefault="006539E2" w:rsidP="006539E2">
            <w:pPr>
              <w:rPr>
                <w:rFonts w:ascii="Arial" w:hAnsi="Arial" w:cs="Arial"/>
                <w:sz w:val="16"/>
                <w:szCs w:val="16"/>
              </w:rPr>
            </w:pPr>
          </w:p>
          <w:p w14:paraId="5AB90A49" w14:textId="0960114B" w:rsidR="00273D70" w:rsidRPr="00273D70" w:rsidRDefault="00273D70" w:rsidP="006539E2">
            <w:pPr>
              <w:rPr>
                <w:rFonts w:ascii="Arial" w:hAnsi="Arial" w:cs="Arial"/>
              </w:rPr>
            </w:pPr>
            <w:r w:rsidRPr="00273D70">
              <w:rPr>
                <w:rFonts w:ascii="Arial" w:hAnsi="Arial" w:cs="Arial"/>
              </w:rPr>
              <w:t>Die German Beach Tour ist das entscheidende Sportevent im Volleyball. Der Sicht- und Sonnenschutz von MHZ trägt dazu bei, dass sich die Spieler in ihren Pausen gut erholen können (hier die</w:t>
            </w:r>
            <w:r w:rsidR="007F1A92">
              <w:rPr>
                <w:rFonts w:ascii="Arial" w:hAnsi="Arial" w:cs="Arial"/>
              </w:rPr>
              <w:t xml:space="preserve"> MHZ</w:t>
            </w:r>
            <w:r w:rsidRPr="00273D70">
              <w:rPr>
                <w:rFonts w:ascii="Arial" w:hAnsi="Arial" w:cs="Arial"/>
              </w:rPr>
              <w:t xml:space="preserve"> art_01 während der GBT 2024).</w:t>
            </w:r>
          </w:p>
          <w:p w14:paraId="557ADD36" w14:textId="5F464C10" w:rsidR="006539E2" w:rsidRDefault="006539E2" w:rsidP="006539E2">
            <w:pPr>
              <w:rPr>
                <w:rFonts w:ascii="Arial" w:hAnsi="Arial" w:cs="Arial"/>
                <w:sz w:val="16"/>
                <w:szCs w:val="16"/>
              </w:rPr>
            </w:pPr>
          </w:p>
          <w:p w14:paraId="26E0F6DA" w14:textId="5E4B6EC5" w:rsidR="006539E2" w:rsidRDefault="006539E2" w:rsidP="006539E2">
            <w:pPr>
              <w:rPr>
                <w:rFonts w:ascii="Arial" w:hAnsi="Arial" w:cs="Arial"/>
                <w:sz w:val="16"/>
                <w:szCs w:val="16"/>
              </w:rPr>
            </w:pPr>
          </w:p>
          <w:p w14:paraId="72923D07" w14:textId="725667C8" w:rsidR="00721D9C" w:rsidRDefault="00290C44" w:rsidP="00167EB3">
            <w:pPr>
              <w:rPr>
                <w:rFonts w:ascii="Arial" w:hAnsi="Arial" w:cs="Arial"/>
                <w:sz w:val="16"/>
                <w:szCs w:val="16"/>
              </w:rPr>
            </w:pPr>
            <w:r w:rsidRPr="00290C44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DCD9C6E" wp14:editId="5FA8605F">
                  <wp:extent cx="2194560" cy="1461389"/>
                  <wp:effectExtent l="0" t="0" r="0" b="571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573" cy="147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3D70">
              <w:rPr>
                <w:rFonts w:ascii="Arial" w:hAnsi="Arial" w:cs="Arial"/>
                <w:noProof/>
                <w:sz w:val="16"/>
                <w:szCs w:val="16"/>
              </w:rPr>
              <w:t xml:space="preserve">         </w:t>
            </w:r>
            <w:r w:rsidRPr="00290C44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7D845CF" wp14:editId="44C2FD6E">
                  <wp:extent cx="2179320" cy="1432799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47" cy="144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A0A1E" w14:textId="446124DE" w:rsidR="00721D9C" w:rsidRDefault="00721D9C" w:rsidP="00721D9C">
            <w:pPr>
              <w:rPr>
                <w:rFonts w:ascii="Arial" w:hAnsi="Arial" w:cs="Arial"/>
                <w:sz w:val="16"/>
                <w:szCs w:val="16"/>
              </w:rPr>
            </w:pPr>
            <w:r w:rsidRPr="006539E2">
              <w:rPr>
                <w:rFonts w:ascii="Arial" w:hAnsi="Arial" w:cs="Arial"/>
                <w:sz w:val="16"/>
                <w:szCs w:val="16"/>
              </w:rPr>
              <w:t>MHZ_German_Beach_Tour_</w:t>
            </w:r>
            <w:r w:rsidR="00273D70">
              <w:rPr>
                <w:rFonts w:ascii="Arial" w:hAnsi="Arial" w:cs="Arial"/>
                <w:sz w:val="16"/>
                <w:szCs w:val="16"/>
              </w:rPr>
              <w:t>4</w:t>
            </w:r>
            <w:r w:rsidRPr="006539E2">
              <w:rPr>
                <w:rFonts w:ascii="Arial" w:hAnsi="Arial" w:cs="Arial"/>
                <w:sz w:val="16"/>
                <w:szCs w:val="16"/>
              </w:rPr>
              <w:t>.jpg</w:t>
            </w:r>
            <w:r w:rsidR="00273D70">
              <w:rPr>
                <w:rFonts w:ascii="Arial" w:hAnsi="Arial" w:cs="Arial"/>
                <w:sz w:val="16"/>
                <w:szCs w:val="16"/>
              </w:rPr>
              <w:t xml:space="preserve"> und </w:t>
            </w:r>
            <w:r w:rsidR="00273D70" w:rsidRPr="006539E2">
              <w:rPr>
                <w:rFonts w:ascii="Arial" w:hAnsi="Arial" w:cs="Arial"/>
                <w:sz w:val="16"/>
                <w:szCs w:val="16"/>
              </w:rPr>
              <w:t>MHZ_German_Beach_Tour_</w:t>
            </w:r>
            <w:r w:rsidR="00273D70">
              <w:rPr>
                <w:rFonts w:ascii="Arial" w:hAnsi="Arial" w:cs="Arial"/>
                <w:sz w:val="16"/>
                <w:szCs w:val="16"/>
              </w:rPr>
              <w:t>5</w:t>
            </w:r>
            <w:r w:rsidR="00273D70" w:rsidRPr="006539E2">
              <w:rPr>
                <w:rFonts w:ascii="Arial" w:hAnsi="Arial" w:cs="Arial"/>
                <w:sz w:val="16"/>
                <w:szCs w:val="16"/>
              </w:rPr>
              <w:t>.jpg</w:t>
            </w:r>
            <w:r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273D70">
              <w:rPr>
                <w:rFonts w:ascii="Arial" w:hAnsi="Arial" w:cs="Arial"/>
                <w:sz w:val="16"/>
                <w:szCs w:val="16"/>
              </w:rPr>
              <w:t xml:space="preserve">jeweilige </w:t>
            </w:r>
            <w:r>
              <w:rPr>
                <w:rFonts w:ascii="Arial" w:hAnsi="Arial" w:cs="Arial"/>
                <w:sz w:val="16"/>
                <w:szCs w:val="16"/>
              </w:rPr>
              <w:t>Bildquelle</w:t>
            </w:r>
            <w:r w:rsidRPr="00325753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325753">
              <w:rPr>
                <w:rFonts w:ascii="Arial" w:hAnsi="Arial" w:cs="Arial"/>
                <w:b/>
                <w:sz w:val="16"/>
                <w:szCs w:val="16"/>
              </w:rPr>
              <w:t>SPONTENT GmbH</w:t>
            </w:r>
            <w:r w:rsidRPr="00325753">
              <w:rPr>
                <w:rFonts w:ascii="Arial" w:hAnsi="Arial" w:cs="Arial"/>
                <w:sz w:val="16"/>
                <w:szCs w:val="16"/>
              </w:rPr>
              <w:t>)</w:t>
            </w:r>
            <w:r w:rsidR="00273D7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202F962" w14:textId="5B09911B" w:rsidR="00273D70" w:rsidRDefault="00273D70" w:rsidP="00721D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7C49C115" w14:textId="16FC45F2" w:rsidR="00273D70" w:rsidRDefault="00273D70" w:rsidP="00273D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Impressionen </w:t>
            </w:r>
            <w:r w:rsidR="001F64C4">
              <w:rPr>
                <w:rFonts w:ascii="Arial" w:hAnsi="Arial" w:cs="Arial"/>
              </w:rPr>
              <w:t>von</w:t>
            </w:r>
            <w:r>
              <w:rPr>
                <w:rFonts w:ascii="Arial" w:hAnsi="Arial" w:cs="Arial"/>
              </w:rPr>
              <w:t xml:space="preserve"> der German Beach Tour</w:t>
            </w:r>
            <w:r w:rsidR="00290C44">
              <w:rPr>
                <w:rFonts w:ascii="Arial" w:hAnsi="Arial" w:cs="Arial"/>
              </w:rPr>
              <w:t xml:space="preserve"> 2025</w:t>
            </w:r>
            <w:r w:rsidR="00D209DF">
              <w:rPr>
                <w:rFonts w:ascii="Arial" w:hAnsi="Arial" w:cs="Arial"/>
              </w:rPr>
              <w:t>.</w:t>
            </w:r>
          </w:p>
          <w:p w14:paraId="7CEF5B71" w14:textId="4F6522AA" w:rsidR="00D209DF" w:rsidRDefault="00D209DF" w:rsidP="00273D70">
            <w:pPr>
              <w:rPr>
                <w:rFonts w:ascii="Arial" w:hAnsi="Arial" w:cs="Arial"/>
              </w:rPr>
            </w:pPr>
          </w:p>
          <w:p w14:paraId="75EFB40A" w14:textId="2A9FC29C" w:rsidR="00EA5CCC" w:rsidRDefault="00EA5CCC" w:rsidP="00273D70">
            <w:pPr>
              <w:rPr>
                <w:rFonts w:ascii="Arial" w:hAnsi="Arial" w:cs="Arial"/>
              </w:rPr>
            </w:pPr>
          </w:p>
          <w:p w14:paraId="4DF9B3FC" w14:textId="77777777" w:rsidR="00EA5CCC" w:rsidRDefault="00EA5CCC" w:rsidP="00273D70">
            <w:pPr>
              <w:rPr>
                <w:rFonts w:ascii="Arial" w:hAnsi="Arial" w:cs="Arial"/>
              </w:rPr>
            </w:pPr>
          </w:p>
          <w:p w14:paraId="24913274" w14:textId="77777777" w:rsidR="00FE0920" w:rsidRDefault="00FE0920" w:rsidP="00273D70">
            <w:pPr>
              <w:rPr>
                <w:rFonts w:ascii="Arial" w:hAnsi="Arial" w:cs="Arial"/>
              </w:rPr>
            </w:pPr>
          </w:p>
          <w:p w14:paraId="761D8B04" w14:textId="77777777" w:rsidR="004E08F7" w:rsidRDefault="004E08F7" w:rsidP="00273D70">
            <w:pPr>
              <w:rPr>
                <w:rFonts w:ascii="Arial" w:hAnsi="Arial" w:cs="Arial"/>
              </w:rPr>
            </w:pPr>
          </w:p>
          <w:p w14:paraId="3475A406" w14:textId="77777777" w:rsidR="004E08F7" w:rsidRPr="00273D70" w:rsidRDefault="004E08F7" w:rsidP="00273D70">
            <w:pPr>
              <w:rPr>
                <w:rFonts w:ascii="Arial" w:hAnsi="Arial" w:cs="Arial"/>
              </w:rPr>
            </w:pPr>
          </w:p>
          <w:p w14:paraId="5BAA1997" w14:textId="77777777" w:rsidR="00273D70" w:rsidRDefault="00273D70" w:rsidP="00721D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2A038D40" w14:textId="77777777" w:rsidR="004E08F7" w:rsidRPr="00D876C7" w:rsidRDefault="004E08F7" w:rsidP="004E08F7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Pressekontakt:</w:t>
            </w:r>
            <w:r w:rsidRPr="00D876C7">
              <w:rPr>
                <w:rFonts w:ascii="Arial" w:hAnsi="Arial" w:cs="Arial"/>
                <w:sz w:val="24"/>
                <w:szCs w:val="24"/>
              </w:rPr>
              <w:br/>
              <w:t xml:space="preserve">Rainer Häupl </w:t>
            </w:r>
          </w:p>
          <w:p w14:paraId="654E8D64" w14:textId="77777777" w:rsidR="004E08F7" w:rsidRPr="00D876C7" w:rsidRDefault="004E08F7" w:rsidP="004E08F7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bering*</w:t>
            </w:r>
            <w:proofErr w:type="spellStart"/>
            <w:r w:rsidRPr="00D876C7">
              <w:rPr>
                <w:rFonts w:ascii="Arial" w:hAnsi="Arial" w:cs="Arial"/>
                <w:sz w:val="24"/>
                <w:szCs w:val="24"/>
              </w:rPr>
              <w:t>kopal</w:t>
            </w:r>
            <w:proofErr w:type="spellEnd"/>
            <w:r w:rsidRPr="00D876C7">
              <w:rPr>
                <w:rFonts w:ascii="Arial" w:hAnsi="Arial" w:cs="Arial"/>
                <w:sz w:val="24"/>
                <w:szCs w:val="24"/>
              </w:rPr>
              <w:t xml:space="preserve"> GbR, Büro für Kommunikation</w:t>
            </w:r>
          </w:p>
          <w:p w14:paraId="11931790" w14:textId="77777777" w:rsidR="004E08F7" w:rsidRPr="00D876C7" w:rsidRDefault="004E08F7" w:rsidP="004E08F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FBA7CF" w14:textId="77777777" w:rsidR="004E08F7" w:rsidRPr="00D876C7" w:rsidRDefault="004E08F7" w:rsidP="004E08F7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Telefon: +49 (0) 711 / 7451759 – 16</w:t>
            </w:r>
          </w:p>
          <w:p w14:paraId="1B618864" w14:textId="77777777" w:rsidR="004E08F7" w:rsidRPr="00D876C7" w:rsidRDefault="004E08F7" w:rsidP="004E08F7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 xml:space="preserve">Mail: </w:t>
            </w:r>
            <w:hyperlink r:id="rId13" w:history="1">
              <w:r w:rsidRPr="00D876C7">
                <w:rPr>
                  <w:rFonts w:ascii="Arial" w:hAnsi="Arial" w:cs="Arial"/>
                  <w:sz w:val="24"/>
                  <w:szCs w:val="24"/>
                </w:rPr>
                <w:t>rainer.haeupl@bering-kopal.de</w:t>
              </w:r>
            </w:hyperlink>
          </w:p>
          <w:p w14:paraId="07BA3627" w14:textId="77777777" w:rsidR="004E08F7" w:rsidRPr="00D876C7" w:rsidRDefault="004E08F7" w:rsidP="004E08F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DBC3722" w14:textId="77777777" w:rsidR="004E08F7" w:rsidRPr="00D876C7" w:rsidRDefault="004E08F7" w:rsidP="004E08F7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b/>
                <w:bCs/>
                <w:sz w:val="24"/>
                <w:szCs w:val="24"/>
              </w:rPr>
              <w:t>Ihre Ansprechpartnerin im Unternehmen</w:t>
            </w:r>
            <w:r w:rsidRPr="00D876C7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089BD957" w14:textId="77777777" w:rsidR="004E08F7" w:rsidRPr="00D876C7" w:rsidRDefault="004E08F7" w:rsidP="004E08F7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D876C7">
              <w:rPr>
                <w:rFonts w:ascii="Arial" w:hAnsi="Arial" w:cs="Arial"/>
                <w:sz w:val="24"/>
                <w:szCs w:val="24"/>
              </w:rPr>
              <w:t>Sommerhäuser</w:t>
            </w:r>
          </w:p>
          <w:p w14:paraId="5DED84BE" w14:textId="77777777" w:rsidR="004E08F7" w:rsidRPr="00D876C7" w:rsidRDefault="004E08F7" w:rsidP="004E08F7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PR-Referentin</w:t>
            </w:r>
          </w:p>
          <w:p w14:paraId="7C0A5851" w14:textId="77777777" w:rsidR="004E08F7" w:rsidRPr="00D876C7" w:rsidRDefault="004E08F7" w:rsidP="004E08F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EB1FD3" w14:textId="77777777" w:rsidR="004E08F7" w:rsidRPr="00D876C7" w:rsidRDefault="004E08F7" w:rsidP="004E08F7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MHZ Hachtel GmbH &amp; Co. KG</w:t>
            </w:r>
          </w:p>
          <w:p w14:paraId="5E30B9FE" w14:textId="77777777" w:rsidR="004E08F7" w:rsidRPr="00D876C7" w:rsidRDefault="004E08F7" w:rsidP="004E08F7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Sindelfinger Str. 21</w:t>
            </w:r>
          </w:p>
          <w:p w14:paraId="0E5C2509" w14:textId="77777777" w:rsidR="004E08F7" w:rsidRPr="00D876C7" w:rsidRDefault="004E08F7" w:rsidP="004E08F7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D-70771 Leinfelden-Echterdingen</w:t>
            </w:r>
          </w:p>
          <w:p w14:paraId="000582FF" w14:textId="77777777" w:rsidR="004E08F7" w:rsidRPr="00D876C7" w:rsidRDefault="004E08F7" w:rsidP="004E08F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7F1101" w14:textId="77777777" w:rsidR="004E08F7" w:rsidRPr="00D876C7" w:rsidRDefault="004E08F7" w:rsidP="004E08F7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Telefon: +49 (0) 711 / 9751 – 1671</w:t>
            </w:r>
          </w:p>
          <w:p w14:paraId="1BBC3F30" w14:textId="77777777" w:rsidR="004E08F7" w:rsidRPr="00D876C7" w:rsidRDefault="004E08F7" w:rsidP="004E08F7">
            <w:pPr>
              <w:shd w:val="clear" w:color="auto" w:fill="FFFFFF"/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Mail</w:t>
            </w:r>
            <w:r>
              <w:rPr>
                <w:rFonts w:ascii="Arial" w:hAnsi="Arial" w:cs="Arial"/>
                <w:sz w:val="24"/>
                <w:szCs w:val="24"/>
              </w:rPr>
              <w:t>: presse@mhz.de</w:t>
            </w:r>
          </w:p>
          <w:p w14:paraId="1FD0E463" w14:textId="77777777" w:rsidR="004E08F7" w:rsidRPr="00D876C7" w:rsidRDefault="004E08F7" w:rsidP="004E08F7">
            <w:pPr>
              <w:shd w:val="clear" w:color="auto" w:fill="FFFFFF"/>
              <w:spacing w:line="360" w:lineRule="auto"/>
              <w:rPr>
                <w:rFonts w:ascii="Helv" w:hAnsi="Helv" w:cs="Helv"/>
                <w:color w:val="000000"/>
                <w:sz w:val="24"/>
                <w:szCs w:val="24"/>
              </w:rPr>
            </w:pPr>
          </w:p>
          <w:p w14:paraId="2BD67C8A" w14:textId="77777777" w:rsidR="004E08F7" w:rsidRPr="00D876C7" w:rsidRDefault="004E08F7" w:rsidP="004E08F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Über MHZ</w:t>
            </w:r>
          </w:p>
          <w:p w14:paraId="5E74740D" w14:textId="77777777" w:rsidR="004E08F7" w:rsidRPr="00D876C7" w:rsidRDefault="004E08F7" w:rsidP="004E08F7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color w:val="000000"/>
                <w:sz w:val="24"/>
                <w:szCs w:val="24"/>
              </w:rPr>
              <w:t>Die MHZ Hachtel GmbH &amp; Co. KG steht seit über 95 Jahren für hochwertige Premiumlösungen im Bereich Sicht-, Sonnen- und Insektenschutz. Das in dritter Generation geführte Familienunternehmen mit Hauptsitz in Leinfelden-Echterdingen entwickelt und produziert maßgefertigte, innovative Systeme, die Funktionalität und Design vereinen – von Plissees und Rollos über Jalousien bis hin zu modernen außenliegenden Lösungen.</w:t>
            </w:r>
          </w:p>
          <w:p w14:paraId="34950039" w14:textId="77777777" w:rsidR="004E08F7" w:rsidRPr="00D876C7" w:rsidRDefault="004E08F7" w:rsidP="004E08F7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color w:val="000000"/>
                <w:sz w:val="24"/>
                <w:szCs w:val="24"/>
              </w:rPr>
              <w:t>Mit Fokus auf architektonische Integration, neueste Technik, energieeffiziente Konzepte, abwechslungsreiche Kollektionen und Digitaldrucktechnik bietet MHZ individuelle Produkte für den Wohn- und Objektbereich.</w:t>
            </w:r>
          </w:p>
          <w:p w14:paraId="3A8F5158" w14:textId="669FC006" w:rsidR="004E08F7" w:rsidRDefault="004E08F7" w:rsidP="004E08F7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color w:val="000000"/>
                <w:sz w:val="24"/>
                <w:szCs w:val="24"/>
              </w:rPr>
              <w:t>Mit rund 1.600 Mitarbeitenden zählt MHZ zu den führenden Unternehmen der Sicht- und Sonnenschutzbranche in Deutschland und ist weltweit aktiv.</w:t>
            </w:r>
          </w:p>
          <w:p w14:paraId="40E4AD05" w14:textId="77777777" w:rsidR="004E08F7" w:rsidRDefault="004E08F7" w:rsidP="004E08F7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41E8CA9" w14:textId="5D687382" w:rsidR="004E08F7" w:rsidRPr="004E08F7" w:rsidRDefault="004E08F7" w:rsidP="004E08F7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E08F7">
              <w:rPr>
                <w:rFonts w:ascii="Arial" w:hAnsi="Arial" w:cs="Arial"/>
                <w:color w:val="000000"/>
                <w:sz w:val="24"/>
                <w:szCs w:val="24"/>
              </w:rPr>
              <w:t>www.mhz.de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14:paraId="13070F9B" w14:textId="77777777" w:rsidR="00DD3D26" w:rsidRPr="00135C00" w:rsidRDefault="00DD3D2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5141B1" w14:textId="77777777" w:rsidR="00DD3D26" w:rsidRPr="00135C00" w:rsidRDefault="00DD3D26" w:rsidP="00F459A0">
      <w:pPr>
        <w:pStyle w:val="Blocktext"/>
        <w:spacing w:line="360" w:lineRule="auto"/>
        <w:ind w:left="0" w:right="-8222"/>
        <w:rPr>
          <w:rFonts w:ascii="Arial" w:hAnsi="Arial" w:cs="Arial"/>
          <w:sz w:val="24"/>
          <w:szCs w:val="24"/>
        </w:rPr>
      </w:pPr>
    </w:p>
    <w:sectPr w:rsidR="00DD3D26" w:rsidRPr="00135C00">
      <w:headerReference w:type="default" r:id="rId14"/>
      <w:footerReference w:type="default" r:id="rId15"/>
      <w:type w:val="continuous"/>
      <w:pgSz w:w="11906" w:h="16838" w:code="9"/>
      <w:pgMar w:top="0" w:right="0" w:bottom="1134" w:left="0" w:header="0" w:footer="720" w:gutter="0"/>
      <w:cols w:space="4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34675" w14:textId="77777777" w:rsidR="00340839" w:rsidRDefault="00340839">
      <w:r>
        <w:separator/>
      </w:r>
    </w:p>
  </w:endnote>
  <w:endnote w:type="continuationSeparator" w:id="0">
    <w:p w14:paraId="6AF43784" w14:textId="77777777" w:rsidR="00340839" w:rsidRDefault="00340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-Narrow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59D88" w14:textId="77777777" w:rsidR="00594D78" w:rsidRDefault="00594D78">
    <w:pPr>
      <w:pStyle w:val="Kopfzeile"/>
      <w:tabs>
        <w:tab w:val="clear" w:pos="4536"/>
        <w:tab w:val="decimal" w:pos="4678"/>
        <w:tab w:val="left" w:pos="4820"/>
        <w:tab w:val="right" w:pos="6521"/>
      </w:tabs>
      <w:ind w:right="-115"/>
      <w:jc w:val="center"/>
      <w:rPr>
        <w:i/>
        <w:iCs/>
        <w:color w:val="90806F"/>
        <w:sz w:val="16"/>
      </w:rPr>
    </w:pPr>
    <w:r>
      <w:rPr>
        <w:i/>
        <w:iCs/>
        <w:color w:val="90806F"/>
        <w:sz w:val="16"/>
      </w:rPr>
      <w:t>MHZ Hachtel GmbH &amp; Co</w:t>
    </w:r>
    <w:r>
      <w:rPr>
        <w:i/>
        <w:iCs/>
        <w:color w:val="90806F"/>
        <w:sz w:val="10"/>
      </w:rPr>
      <w:t xml:space="preserve">. </w:t>
    </w:r>
    <w:r>
      <w:rPr>
        <w:i/>
        <w:iCs/>
        <w:color w:val="90806F"/>
        <w:sz w:val="16"/>
      </w:rPr>
      <w:t xml:space="preserve">KG </w:t>
    </w:r>
    <w:r>
      <w:rPr>
        <w:i/>
        <w:iCs/>
        <w:color w:val="90806F"/>
        <w:sz w:val="8"/>
      </w:rPr>
      <w:sym w:font="Wingdings" w:char="F075"/>
    </w:r>
    <w:r>
      <w:rPr>
        <w:i/>
        <w:iCs/>
        <w:color w:val="90806F"/>
        <w:sz w:val="10"/>
      </w:rPr>
      <w:t xml:space="preserve"> </w:t>
    </w:r>
    <w:r>
      <w:rPr>
        <w:i/>
        <w:iCs/>
        <w:color w:val="90806F"/>
        <w:sz w:val="16"/>
      </w:rPr>
      <w:t xml:space="preserve"> www.mhz.de</w:t>
    </w:r>
  </w:p>
  <w:p w14:paraId="3079606B" w14:textId="5AA20249" w:rsidR="00594D78" w:rsidRDefault="00594D78">
    <w:pPr>
      <w:pStyle w:val="Kopfzeile"/>
      <w:tabs>
        <w:tab w:val="clear" w:pos="4536"/>
        <w:tab w:val="decimal" w:pos="4678"/>
        <w:tab w:val="left" w:pos="4820"/>
        <w:tab w:val="right" w:pos="6521"/>
      </w:tabs>
      <w:ind w:right="-115"/>
      <w:jc w:val="center"/>
      <w:rPr>
        <w:i/>
        <w:iCs/>
        <w:color w:val="000000"/>
        <w:sz w:val="16"/>
      </w:rPr>
    </w:pPr>
    <w:r>
      <w:rPr>
        <w:i/>
        <w:iCs/>
        <w:color w:val="90806F"/>
        <w:sz w:val="8"/>
      </w:rPr>
      <w:sym w:font="Wingdings" w:char="F075"/>
    </w:r>
    <w:r>
      <w:rPr>
        <w:i/>
        <w:iCs/>
        <w:color w:val="90806F"/>
        <w:sz w:val="10"/>
      </w:rPr>
      <w:t xml:space="preserve"> </w:t>
    </w:r>
    <w:r>
      <w:rPr>
        <w:i/>
        <w:iCs/>
        <w:color w:val="90806F"/>
        <w:sz w:val="16"/>
      </w:rPr>
      <w:t xml:space="preserve">Seite </w:t>
    </w:r>
    <w:r>
      <w:rPr>
        <w:rStyle w:val="Seitenzahl"/>
        <w:i/>
        <w:iCs/>
        <w:color w:val="90806F"/>
        <w:sz w:val="16"/>
      </w:rPr>
      <w:fldChar w:fldCharType="begin"/>
    </w:r>
    <w:r>
      <w:rPr>
        <w:rStyle w:val="Seitenzahl"/>
        <w:i/>
        <w:iCs/>
        <w:color w:val="90806F"/>
        <w:sz w:val="16"/>
      </w:rPr>
      <w:instrText xml:space="preserve"> PAGE </w:instrText>
    </w:r>
    <w:r>
      <w:rPr>
        <w:rStyle w:val="Seitenzahl"/>
        <w:i/>
        <w:iCs/>
        <w:color w:val="90806F"/>
        <w:sz w:val="16"/>
      </w:rPr>
      <w:fldChar w:fldCharType="separate"/>
    </w:r>
    <w:r w:rsidR="00EA5CCC">
      <w:rPr>
        <w:rStyle w:val="Seitenzahl"/>
        <w:i/>
        <w:iCs/>
        <w:noProof/>
        <w:color w:val="90806F"/>
        <w:sz w:val="16"/>
      </w:rPr>
      <w:t>2</w:t>
    </w:r>
    <w:r>
      <w:rPr>
        <w:rStyle w:val="Seitenzahl"/>
        <w:i/>
        <w:iCs/>
        <w:color w:val="90806F"/>
        <w:sz w:val="16"/>
      </w:rPr>
      <w:fldChar w:fldCharType="end"/>
    </w:r>
    <w:r>
      <w:rPr>
        <w:rStyle w:val="Seitenzahl"/>
        <w:i/>
        <w:iCs/>
        <w:color w:val="90806F"/>
        <w:sz w:val="16"/>
      </w:rPr>
      <w:t xml:space="preserve"> von </w:t>
    </w:r>
    <w:r>
      <w:rPr>
        <w:rStyle w:val="Seitenzahl"/>
        <w:i/>
        <w:iCs/>
        <w:color w:val="90806F"/>
        <w:sz w:val="16"/>
      </w:rPr>
      <w:fldChar w:fldCharType="begin"/>
    </w:r>
    <w:r>
      <w:rPr>
        <w:rStyle w:val="Seitenzahl"/>
        <w:i/>
        <w:iCs/>
        <w:color w:val="90806F"/>
        <w:sz w:val="16"/>
      </w:rPr>
      <w:instrText xml:space="preserve"> NUMPAGES </w:instrText>
    </w:r>
    <w:r>
      <w:rPr>
        <w:rStyle w:val="Seitenzahl"/>
        <w:i/>
        <w:iCs/>
        <w:color w:val="90806F"/>
        <w:sz w:val="16"/>
      </w:rPr>
      <w:fldChar w:fldCharType="separate"/>
    </w:r>
    <w:r w:rsidR="00EA5CCC">
      <w:rPr>
        <w:rStyle w:val="Seitenzahl"/>
        <w:i/>
        <w:iCs/>
        <w:noProof/>
        <w:color w:val="90806F"/>
        <w:sz w:val="16"/>
      </w:rPr>
      <w:t>4</w:t>
    </w:r>
    <w:r>
      <w:rPr>
        <w:rStyle w:val="Seitenzahl"/>
        <w:i/>
        <w:iCs/>
        <w:color w:val="90806F"/>
        <w:sz w:val="16"/>
      </w:rPr>
      <w:fldChar w:fldCharType="end"/>
    </w:r>
    <w:r>
      <w:rPr>
        <w:rStyle w:val="Seitenzahl"/>
        <w:i/>
        <w:iCs/>
        <w:color w:val="90806F"/>
        <w:sz w:val="16"/>
      </w:rPr>
      <w:t xml:space="preserve"> </w:t>
    </w:r>
    <w:r>
      <w:rPr>
        <w:i/>
        <w:iCs/>
        <w:color w:val="90806F"/>
        <w:sz w:val="8"/>
      </w:rPr>
      <w:sym w:font="Wingdings" w:char="F075"/>
    </w:r>
  </w:p>
  <w:p w14:paraId="3B74C5EF" w14:textId="77777777" w:rsidR="00594D78" w:rsidRDefault="00594D78">
    <w:pPr>
      <w:pStyle w:val="Kopfzeile"/>
      <w:tabs>
        <w:tab w:val="clear" w:pos="4536"/>
        <w:tab w:val="decimal" w:pos="4678"/>
        <w:tab w:val="left" w:pos="4820"/>
        <w:tab w:val="right" w:pos="6521"/>
      </w:tabs>
      <w:rPr>
        <w:rFonts w:ascii="Helvetica-Narrow" w:hAnsi="Helvetica-Narrow"/>
        <w:color w:val="000000"/>
        <w:sz w:val="16"/>
      </w:rPr>
    </w:pPr>
    <w:r>
      <w:rPr>
        <w:i/>
        <w:iCs/>
        <w:color w:val="000000"/>
        <w:sz w:val="16"/>
      </w:rPr>
      <w:tab/>
    </w:r>
    <w:r>
      <w:rPr>
        <w:i/>
        <w:iCs/>
        <w:color w:val="000000"/>
        <w:sz w:val="16"/>
      </w:rPr>
      <w:tab/>
    </w:r>
  </w:p>
  <w:p w14:paraId="09DA2C3B" w14:textId="77777777" w:rsidR="00594D78" w:rsidRDefault="00594D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BD001" w14:textId="77777777" w:rsidR="00340839" w:rsidRDefault="00340839">
      <w:r>
        <w:separator/>
      </w:r>
    </w:p>
  </w:footnote>
  <w:footnote w:type="continuationSeparator" w:id="0">
    <w:p w14:paraId="0FE15950" w14:textId="77777777" w:rsidR="00340839" w:rsidRDefault="003408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BF62F" w14:textId="77777777" w:rsidR="00594D78" w:rsidRDefault="00594D78">
    <w:pPr>
      <w:pStyle w:val="Kopfzeile"/>
    </w:pPr>
  </w:p>
  <w:p w14:paraId="02B04338" w14:textId="77777777" w:rsidR="00594D78" w:rsidRDefault="00594D78">
    <w:pPr>
      <w:pStyle w:val="Kopfzeile"/>
    </w:pPr>
  </w:p>
  <w:p w14:paraId="3F0F5C2A" w14:textId="77777777" w:rsidR="00594D78" w:rsidRDefault="00594D78">
    <w:pPr>
      <w:pStyle w:val="Kopfzeile"/>
    </w:pPr>
  </w:p>
  <w:p w14:paraId="4B4F802A" w14:textId="77777777" w:rsidR="00594D78" w:rsidRDefault="002E348A">
    <w:pPr>
      <w:pStyle w:val="Kopfzeile"/>
      <w:tabs>
        <w:tab w:val="clear" w:pos="4536"/>
        <w:tab w:val="clear" w:pos="9072"/>
        <w:tab w:val="left" w:pos="1845"/>
      </w:tabs>
    </w:pPr>
    <w:r>
      <w:rPr>
        <w:noProof/>
      </w:rPr>
      <w:drawing>
        <wp:anchor distT="0" distB="0" distL="114300" distR="114300" simplePos="0" relativeHeight="251656704" behindDoc="0" locked="0" layoutInCell="1" allowOverlap="1" wp14:anchorId="03C2AC28" wp14:editId="5E531C79">
          <wp:simplePos x="0" y="0"/>
          <wp:positionH relativeFrom="column">
            <wp:posOffset>3094355</wp:posOffset>
          </wp:positionH>
          <wp:positionV relativeFrom="paragraph">
            <wp:posOffset>69215</wp:posOffset>
          </wp:positionV>
          <wp:extent cx="1371600" cy="409575"/>
          <wp:effectExtent l="0" t="0" r="0" b="0"/>
          <wp:wrapTight wrapText="bothSides">
            <wp:wrapPolygon edited="0">
              <wp:start x="0" y="0"/>
              <wp:lineTo x="0" y="21098"/>
              <wp:lineTo x="21300" y="21098"/>
              <wp:lineTo x="21300" y="0"/>
              <wp:lineTo x="0" y="0"/>
            </wp:wrapPolygon>
          </wp:wrapTight>
          <wp:docPr id="3" name="Bild 2" descr="MHZ_Logo_Deutsch_26_04_11_100%schwa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HZ_Logo_Deutsch_26_04_11_100%schwar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D78">
      <w:tab/>
    </w:r>
  </w:p>
  <w:p w14:paraId="43F4B1FC" w14:textId="77777777" w:rsidR="00594D78" w:rsidRDefault="00594D78">
    <w:pPr>
      <w:pStyle w:val="Kopfzeile"/>
    </w:pPr>
  </w:p>
  <w:p w14:paraId="1D5CEB83" w14:textId="77777777" w:rsidR="00594D78" w:rsidRDefault="00594D78">
    <w:pPr>
      <w:pStyle w:val="Kopfzeile"/>
    </w:pPr>
  </w:p>
  <w:p w14:paraId="10C3C7B3" w14:textId="77777777" w:rsidR="00594D78" w:rsidRDefault="00594D78">
    <w:pPr>
      <w:pStyle w:val="Kopfzeile"/>
    </w:pPr>
  </w:p>
  <w:p w14:paraId="41D0DFF7" w14:textId="77777777" w:rsidR="00594D78" w:rsidRDefault="00594D78">
    <w:pPr>
      <w:pStyle w:val="Kopfzeile"/>
    </w:pPr>
  </w:p>
  <w:p w14:paraId="052CDA94" w14:textId="77777777" w:rsidR="00594D78" w:rsidRDefault="00594D78">
    <w:pPr>
      <w:pStyle w:val="Kopfzeile"/>
    </w:pPr>
  </w:p>
  <w:p w14:paraId="24CA1D0F" w14:textId="77777777" w:rsidR="00594D78" w:rsidRDefault="00594D78">
    <w:pPr>
      <w:pStyle w:val="Kopfzeile"/>
    </w:pPr>
  </w:p>
  <w:p w14:paraId="78C99240" w14:textId="77777777" w:rsidR="00594D78" w:rsidRDefault="002E348A">
    <w:pPr>
      <w:pStyle w:val="Kopfzeile"/>
      <w:tabs>
        <w:tab w:val="right" w:pos="4820"/>
        <w:tab w:val="decimal" w:pos="4962"/>
      </w:tabs>
      <w:spacing w:before="220" w:after="60"/>
      <w:jc w:val="center"/>
      <w:rPr>
        <w:sz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57832A9" wp14:editId="5F3C5C07">
              <wp:simplePos x="0" y="0"/>
              <wp:positionH relativeFrom="column">
                <wp:posOffset>579755</wp:posOffset>
              </wp:positionH>
              <wp:positionV relativeFrom="paragraph">
                <wp:posOffset>27940</wp:posOffset>
              </wp:positionV>
              <wp:extent cx="6400800" cy="0"/>
              <wp:effectExtent l="0" t="0" r="0" b="0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rnd">
                        <a:solidFill>
                          <a:srgbClr val="90806F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F8ADB6" id="Line 10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65pt,2.2pt" to="549.6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" strokecolor="#90806f" strokeweight="1pt">
              <v:stroke dashstyle="1 1" endcap="round"/>
            </v:line>
          </w:pict>
        </mc:Fallback>
      </mc:AlternateContent>
    </w:r>
    <w:r w:rsidR="00594D78">
      <w:rPr>
        <w:rFonts w:ascii="Arial" w:hAnsi="Arial" w:cs="Arial"/>
        <w:sz w:val="24"/>
      </w:rPr>
      <w:t>PRESSEINFORMATION</w:t>
    </w:r>
  </w:p>
  <w:p w14:paraId="67FC9E3A" w14:textId="77777777" w:rsidR="00594D78" w:rsidRDefault="002E348A">
    <w:pPr>
      <w:pStyle w:val="Kopfzeile"/>
      <w:tabs>
        <w:tab w:val="clear" w:pos="4536"/>
        <w:tab w:val="clear" w:pos="9072"/>
        <w:tab w:val="right" w:pos="119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A36232" wp14:editId="7BFACFFB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6400800" cy="0"/>
              <wp:effectExtent l="0" t="0" r="0" b="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rnd">
                        <a:solidFill>
                          <a:srgbClr val="90806F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FDDA81" id="Line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.6pt" to="7in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" strokecolor="#90806f" strokeweight="1pt">
              <v:stroke dashstyle="1 1" endcap="round"/>
            </v:line>
          </w:pict>
        </mc:Fallback>
      </mc:AlternateContent>
    </w:r>
    <w:r w:rsidR="00594D78">
      <w:tab/>
    </w:r>
  </w:p>
  <w:p w14:paraId="614F165F" w14:textId="77777777" w:rsidR="00594D78" w:rsidRDefault="00594D78">
    <w:pPr>
      <w:pStyle w:val="Kopfzeile"/>
      <w:tabs>
        <w:tab w:val="clear" w:pos="4536"/>
        <w:tab w:val="clear" w:pos="9072"/>
        <w:tab w:val="right" w:pos="11906"/>
      </w:tabs>
    </w:pPr>
  </w:p>
  <w:p w14:paraId="321A2BA8" w14:textId="77777777" w:rsidR="00594D78" w:rsidRDefault="00594D78">
    <w:pPr>
      <w:pStyle w:val="Kopfzeile"/>
      <w:tabs>
        <w:tab w:val="clear" w:pos="4536"/>
        <w:tab w:val="clear" w:pos="9072"/>
        <w:tab w:val="right" w:pos="1190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5B6218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59C52C6"/>
    <w:multiLevelType w:val="hybridMultilevel"/>
    <w:tmpl w:val="839C954A"/>
    <w:lvl w:ilvl="0" w:tplc="DD3AA5F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08862"/>
        <w:u w:color="B0926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249B2"/>
    <w:multiLevelType w:val="hybridMultilevel"/>
    <w:tmpl w:val="D2905E6E"/>
    <w:lvl w:ilvl="0" w:tplc="37808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1E8A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3221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CED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EE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64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C80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C8A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04A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A3B6267"/>
    <w:multiLevelType w:val="singleLevel"/>
    <w:tmpl w:val="0407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CF97EF5"/>
    <w:multiLevelType w:val="singleLevel"/>
    <w:tmpl w:val="0407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BBE196A"/>
    <w:multiLevelType w:val="hybridMultilevel"/>
    <w:tmpl w:val="555035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570B5"/>
    <w:multiLevelType w:val="hybridMultilevel"/>
    <w:tmpl w:val="4FF26D08"/>
    <w:lvl w:ilvl="0" w:tplc="231C609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7E84D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5AEA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7A32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FAB7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8E68B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566B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F46E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26E9F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44034B"/>
    <w:multiLevelType w:val="singleLevel"/>
    <w:tmpl w:val="0407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75F63F2"/>
    <w:multiLevelType w:val="singleLevel"/>
    <w:tmpl w:val="0407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26E365C"/>
    <w:multiLevelType w:val="hybridMultilevel"/>
    <w:tmpl w:val="2750AE80"/>
    <w:lvl w:ilvl="0" w:tplc="1240937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969C57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E7E52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7079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284F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68614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9E01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3ABB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79036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7E3864"/>
    <w:multiLevelType w:val="hybridMultilevel"/>
    <w:tmpl w:val="2BB2DA1C"/>
    <w:lvl w:ilvl="0" w:tplc="18E0C45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F1A55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242FD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D285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88DC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E18D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5097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6EDF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34276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1712427">
    <w:abstractNumId w:val="9"/>
  </w:num>
  <w:num w:numId="2" w16cid:durableId="1284844778">
    <w:abstractNumId w:val="10"/>
  </w:num>
  <w:num w:numId="3" w16cid:durableId="591932783">
    <w:abstractNumId w:val="11"/>
  </w:num>
  <w:num w:numId="4" w16cid:durableId="974798072">
    <w:abstractNumId w:val="7"/>
  </w:num>
  <w:num w:numId="5" w16cid:durableId="1964801509">
    <w:abstractNumId w:val="4"/>
  </w:num>
  <w:num w:numId="6" w16cid:durableId="427699024">
    <w:abstractNumId w:val="5"/>
  </w:num>
  <w:num w:numId="7" w16cid:durableId="2094082880">
    <w:abstractNumId w:val="8"/>
  </w:num>
  <w:num w:numId="8" w16cid:durableId="430324973">
    <w:abstractNumId w:val="1"/>
  </w:num>
  <w:num w:numId="9" w16cid:durableId="636178654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6"/>
        </w:rPr>
      </w:lvl>
    </w:lvlOverride>
  </w:num>
  <w:num w:numId="10" w16cid:durableId="630787376">
    <w:abstractNumId w:val="2"/>
  </w:num>
  <w:num w:numId="11" w16cid:durableId="804545356">
    <w:abstractNumId w:val="6"/>
  </w:num>
  <w:num w:numId="12" w16cid:durableId="11942675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CCC"/>
    <w:rsid w:val="00001DAF"/>
    <w:rsid w:val="000030FD"/>
    <w:rsid w:val="00007481"/>
    <w:rsid w:val="00011EE0"/>
    <w:rsid w:val="00011F45"/>
    <w:rsid w:val="000165F4"/>
    <w:rsid w:val="000339AC"/>
    <w:rsid w:val="0004216C"/>
    <w:rsid w:val="00045F36"/>
    <w:rsid w:val="0005673F"/>
    <w:rsid w:val="000600C0"/>
    <w:rsid w:val="0006135D"/>
    <w:rsid w:val="00063EEE"/>
    <w:rsid w:val="0007242F"/>
    <w:rsid w:val="00073DE9"/>
    <w:rsid w:val="000820D5"/>
    <w:rsid w:val="00097125"/>
    <w:rsid w:val="000A337B"/>
    <w:rsid w:val="000A52C5"/>
    <w:rsid w:val="000B0D84"/>
    <w:rsid w:val="000B509A"/>
    <w:rsid w:val="000B6EE2"/>
    <w:rsid w:val="000C14E0"/>
    <w:rsid w:val="000D133C"/>
    <w:rsid w:val="000F4F2A"/>
    <w:rsid w:val="000F67DA"/>
    <w:rsid w:val="000F708F"/>
    <w:rsid w:val="00125591"/>
    <w:rsid w:val="00135C00"/>
    <w:rsid w:val="001369C4"/>
    <w:rsid w:val="00141640"/>
    <w:rsid w:val="00142BAC"/>
    <w:rsid w:val="001449AA"/>
    <w:rsid w:val="00147B83"/>
    <w:rsid w:val="00150B5C"/>
    <w:rsid w:val="00154A74"/>
    <w:rsid w:val="001666BF"/>
    <w:rsid w:val="00166A9B"/>
    <w:rsid w:val="00167EB3"/>
    <w:rsid w:val="00182A16"/>
    <w:rsid w:val="00183719"/>
    <w:rsid w:val="0018735D"/>
    <w:rsid w:val="001B2722"/>
    <w:rsid w:val="001B43BF"/>
    <w:rsid w:val="001C15BD"/>
    <w:rsid w:val="001C24E7"/>
    <w:rsid w:val="001C3455"/>
    <w:rsid w:val="001C4E0F"/>
    <w:rsid w:val="001E26B5"/>
    <w:rsid w:val="001E68F2"/>
    <w:rsid w:val="001F1E8E"/>
    <w:rsid w:val="001F61F0"/>
    <w:rsid w:val="001F64C4"/>
    <w:rsid w:val="002030EC"/>
    <w:rsid w:val="002032E8"/>
    <w:rsid w:val="0020349D"/>
    <w:rsid w:val="00210380"/>
    <w:rsid w:val="00210B8B"/>
    <w:rsid w:val="002324C5"/>
    <w:rsid w:val="002327D3"/>
    <w:rsid w:val="00233F3C"/>
    <w:rsid w:val="00235406"/>
    <w:rsid w:val="00235CB3"/>
    <w:rsid w:val="0023780D"/>
    <w:rsid w:val="00237A5E"/>
    <w:rsid w:val="00245D46"/>
    <w:rsid w:val="00250FCF"/>
    <w:rsid w:val="00256CB4"/>
    <w:rsid w:val="002660B5"/>
    <w:rsid w:val="00270D48"/>
    <w:rsid w:val="002737BF"/>
    <w:rsid w:val="00273D70"/>
    <w:rsid w:val="002769D8"/>
    <w:rsid w:val="00276E78"/>
    <w:rsid w:val="00286CEC"/>
    <w:rsid w:val="00290763"/>
    <w:rsid w:val="00290C44"/>
    <w:rsid w:val="002A1940"/>
    <w:rsid w:val="002A3AF2"/>
    <w:rsid w:val="002A70C6"/>
    <w:rsid w:val="002B0E72"/>
    <w:rsid w:val="002D3997"/>
    <w:rsid w:val="002E0AF3"/>
    <w:rsid w:val="002E348A"/>
    <w:rsid w:val="002E4928"/>
    <w:rsid w:val="002E4D24"/>
    <w:rsid w:val="002E5BBF"/>
    <w:rsid w:val="002E5DB3"/>
    <w:rsid w:val="002E66A3"/>
    <w:rsid w:val="002E6C38"/>
    <w:rsid w:val="003039F9"/>
    <w:rsid w:val="0030572A"/>
    <w:rsid w:val="0031292D"/>
    <w:rsid w:val="00321EE0"/>
    <w:rsid w:val="00324F71"/>
    <w:rsid w:val="00325753"/>
    <w:rsid w:val="0032793C"/>
    <w:rsid w:val="003405D8"/>
    <w:rsid w:val="00340839"/>
    <w:rsid w:val="003410B1"/>
    <w:rsid w:val="003443AC"/>
    <w:rsid w:val="00350426"/>
    <w:rsid w:val="00357275"/>
    <w:rsid w:val="00357949"/>
    <w:rsid w:val="00365186"/>
    <w:rsid w:val="00366D6B"/>
    <w:rsid w:val="003778F6"/>
    <w:rsid w:val="0038188B"/>
    <w:rsid w:val="00382AA6"/>
    <w:rsid w:val="003B5C83"/>
    <w:rsid w:val="003C1AE1"/>
    <w:rsid w:val="003C4BA3"/>
    <w:rsid w:val="003D6F8F"/>
    <w:rsid w:val="003F2F45"/>
    <w:rsid w:val="00402668"/>
    <w:rsid w:val="00402C90"/>
    <w:rsid w:val="00415E04"/>
    <w:rsid w:val="00420F5D"/>
    <w:rsid w:val="0042402E"/>
    <w:rsid w:val="004315A9"/>
    <w:rsid w:val="004325DE"/>
    <w:rsid w:val="00441509"/>
    <w:rsid w:val="004415C3"/>
    <w:rsid w:val="0044465B"/>
    <w:rsid w:val="00454209"/>
    <w:rsid w:val="00456A1B"/>
    <w:rsid w:val="00467421"/>
    <w:rsid w:val="0047423D"/>
    <w:rsid w:val="004742E2"/>
    <w:rsid w:val="00474AE5"/>
    <w:rsid w:val="0047727B"/>
    <w:rsid w:val="0048448C"/>
    <w:rsid w:val="00486EEC"/>
    <w:rsid w:val="00491CE3"/>
    <w:rsid w:val="00492CEC"/>
    <w:rsid w:val="00495885"/>
    <w:rsid w:val="004A1EEB"/>
    <w:rsid w:val="004A38C3"/>
    <w:rsid w:val="004A3A5D"/>
    <w:rsid w:val="004A6BD2"/>
    <w:rsid w:val="004A6BDB"/>
    <w:rsid w:val="004B05CE"/>
    <w:rsid w:val="004B32F8"/>
    <w:rsid w:val="004C545D"/>
    <w:rsid w:val="004C7113"/>
    <w:rsid w:val="004D4268"/>
    <w:rsid w:val="004D469B"/>
    <w:rsid w:val="004E08F7"/>
    <w:rsid w:val="004E4C32"/>
    <w:rsid w:val="004F0FD5"/>
    <w:rsid w:val="004F45E3"/>
    <w:rsid w:val="004F63D2"/>
    <w:rsid w:val="005027CB"/>
    <w:rsid w:val="005037F8"/>
    <w:rsid w:val="00504847"/>
    <w:rsid w:val="0051598F"/>
    <w:rsid w:val="00520299"/>
    <w:rsid w:val="00523184"/>
    <w:rsid w:val="00523654"/>
    <w:rsid w:val="00527DE6"/>
    <w:rsid w:val="00532511"/>
    <w:rsid w:val="005351D4"/>
    <w:rsid w:val="00535B09"/>
    <w:rsid w:val="005371DA"/>
    <w:rsid w:val="0054208B"/>
    <w:rsid w:val="00550631"/>
    <w:rsid w:val="00553DCA"/>
    <w:rsid w:val="00560A10"/>
    <w:rsid w:val="00561BF9"/>
    <w:rsid w:val="005631FA"/>
    <w:rsid w:val="00577DEB"/>
    <w:rsid w:val="00582F51"/>
    <w:rsid w:val="00594D78"/>
    <w:rsid w:val="005A4E8C"/>
    <w:rsid w:val="005B050A"/>
    <w:rsid w:val="005B2CC2"/>
    <w:rsid w:val="005B3FD5"/>
    <w:rsid w:val="005B4E2D"/>
    <w:rsid w:val="005C16D0"/>
    <w:rsid w:val="005C2D49"/>
    <w:rsid w:val="005C376E"/>
    <w:rsid w:val="005C4F0D"/>
    <w:rsid w:val="005D2005"/>
    <w:rsid w:val="005D35D2"/>
    <w:rsid w:val="005E0C26"/>
    <w:rsid w:val="005E22C1"/>
    <w:rsid w:val="005E2E97"/>
    <w:rsid w:val="005E715B"/>
    <w:rsid w:val="005F4E95"/>
    <w:rsid w:val="00600E65"/>
    <w:rsid w:val="00603AE0"/>
    <w:rsid w:val="00605BEC"/>
    <w:rsid w:val="00606942"/>
    <w:rsid w:val="00611C51"/>
    <w:rsid w:val="00612E4D"/>
    <w:rsid w:val="0061763D"/>
    <w:rsid w:val="00621AD8"/>
    <w:rsid w:val="00627A72"/>
    <w:rsid w:val="006328D7"/>
    <w:rsid w:val="00635568"/>
    <w:rsid w:val="006409D6"/>
    <w:rsid w:val="006412DB"/>
    <w:rsid w:val="006442BF"/>
    <w:rsid w:val="00644EF3"/>
    <w:rsid w:val="006468DF"/>
    <w:rsid w:val="006539E2"/>
    <w:rsid w:val="00653DCF"/>
    <w:rsid w:val="00660273"/>
    <w:rsid w:val="00662FE8"/>
    <w:rsid w:val="006635FB"/>
    <w:rsid w:val="0066565A"/>
    <w:rsid w:val="00666742"/>
    <w:rsid w:val="0068204F"/>
    <w:rsid w:val="0068619D"/>
    <w:rsid w:val="0068653A"/>
    <w:rsid w:val="00692BAE"/>
    <w:rsid w:val="006A2652"/>
    <w:rsid w:val="006A530F"/>
    <w:rsid w:val="006B359D"/>
    <w:rsid w:val="006B5F96"/>
    <w:rsid w:val="006C6A43"/>
    <w:rsid w:val="006C6AB7"/>
    <w:rsid w:val="006C7910"/>
    <w:rsid w:val="006D1B93"/>
    <w:rsid w:val="006D36EB"/>
    <w:rsid w:val="006E6663"/>
    <w:rsid w:val="006E774A"/>
    <w:rsid w:val="006F0C95"/>
    <w:rsid w:val="00700F77"/>
    <w:rsid w:val="007031C1"/>
    <w:rsid w:val="0071660C"/>
    <w:rsid w:val="00721D9C"/>
    <w:rsid w:val="00730EE1"/>
    <w:rsid w:val="007366D5"/>
    <w:rsid w:val="00741581"/>
    <w:rsid w:val="00741B5A"/>
    <w:rsid w:val="00745BBE"/>
    <w:rsid w:val="007577F6"/>
    <w:rsid w:val="00762E3B"/>
    <w:rsid w:val="0077757E"/>
    <w:rsid w:val="0078764A"/>
    <w:rsid w:val="00787BFD"/>
    <w:rsid w:val="00797C01"/>
    <w:rsid w:val="007A2060"/>
    <w:rsid w:val="007A3AC5"/>
    <w:rsid w:val="007A6762"/>
    <w:rsid w:val="007A6F0F"/>
    <w:rsid w:val="007B4820"/>
    <w:rsid w:val="007B7025"/>
    <w:rsid w:val="007C0845"/>
    <w:rsid w:val="007C3884"/>
    <w:rsid w:val="007D20BD"/>
    <w:rsid w:val="007D334B"/>
    <w:rsid w:val="007E0E90"/>
    <w:rsid w:val="007E4A14"/>
    <w:rsid w:val="007E60B9"/>
    <w:rsid w:val="007F1A92"/>
    <w:rsid w:val="007F1CE1"/>
    <w:rsid w:val="007F2363"/>
    <w:rsid w:val="007F7488"/>
    <w:rsid w:val="00803AA0"/>
    <w:rsid w:val="008103BB"/>
    <w:rsid w:val="00815FA6"/>
    <w:rsid w:val="00816DFA"/>
    <w:rsid w:val="008173C6"/>
    <w:rsid w:val="00820230"/>
    <w:rsid w:val="0082045F"/>
    <w:rsid w:val="008237DB"/>
    <w:rsid w:val="008238F5"/>
    <w:rsid w:val="008321E9"/>
    <w:rsid w:val="00840E66"/>
    <w:rsid w:val="00857B27"/>
    <w:rsid w:val="008649AE"/>
    <w:rsid w:val="00871C2A"/>
    <w:rsid w:val="00871F68"/>
    <w:rsid w:val="00874FFF"/>
    <w:rsid w:val="008778A2"/>
    <w:rsid w:val="00883FF7"/>
    <w:rsid w:val="0088671E"/>
    <w:rsid w:val="008A14E7"/>
    <w:rsid w:val="008A1C8C"/>
    <w:rsid w:val="008A3AAC"/>
    <w:rsid w:val="008C45B4"/>
    <w:rsid w:val="008D1F2A"/>
    <w:rsid w:val="008D27F4"/>
    <w:rsid w:val="008D3471"/>
    <w:rsid w:val="008E262A"/>
    <w:rsid w:val="008E5D0D"/>
    <w:rsid w:val="008F52F1"/>
    <w:rsid w:val="009003D3"/>
    <w:rsid w:val="00907A7F"/>
    <w:rsid w:val="00907DAD"/>
    <w:rsid w:val="009159D6"/>
    <w:rsid w:val="009216ED"/>
    <w:rsid w:val="0092249B"/>
    <w:rsid w:val="00925E48"/>
    <w:rsid w:val="00927582"/>
    <w:rsid w:val="00927743"/>
    <w:rsid w:val="00932410"/>
    <w:rsid w:val="00935167"/>
    <w:rsid w:val="00937E8F"/>
    <w:rsid w:val="0094578D"/>
    <w:rsid w:val="0095066B"/>
    <w:rsid w:val="00967740"/>
    <w:rsid w:val="009827F0"/>
    <w:rsid w:val="00983C95"/>
    <w:rsid w:val="00984256"/>
    <w:rsid w:val="009914E5"/>
    <w:rsid w:val="0099749C"/>
    <w:rsid w:val="009A2D53"/>
    <w:rsid w:val="009A4EF0"/>
    <w:rsid w:val="009A7EAE"/>
    <w:rsid w:val="009C2FD3"/>
    <w:rsid w:val="009D2D3E"/>
    <w:rsid w:val="009D5484"/>
    <w:rsid w:val="009D7A9C"/>
    <w:rsid w:val="009E5A9A"/>
    <w:rsid w:val="009F1BDA"/>
    <w:rsid w:val="00A00384"/>
    <w:rsid w:val="00A020A7"/>
    <w:rsid w:val="00A02C6C"/>
    <w:rsid w:val="00A04723"/>
    <w:rsid w:val="00A166E1"/>
    <w:rsid w:val="00A1697E"/>
    <w:rsid w:val="00A17A0E"/>
    <w:rsid w:val="00A2079F"/>
    <w:rsid w:val="00A30288"/>
    <w:rsid w:val="00A31CE6"/>
    <w:rsid w:val="00A36064"/>
    <w:rsid w:val="00A371AF"/>
    <w:rsid w:val="00A37557"/>
    <w:rsid w:val="00A42C70"/>
    <w:rsid w:val="00A432A6"/>
    <w:rsid w:val="00A52C51"/>
    <w:rsid w:val="00A64057"/>
    <w:rsid w:val="00A70F09"/>
    <w:rsid w:val="00A731CD"/>
    <w:rsid w:val="00A760C1"/>
    <w:rsid w:val="00A76B66"/>
    <w:rsid w:val="00A9594C"/>
    <w:rsid w:val="00AA33DD"/>
    <w:rsid w:val="00AB7A47"/>
    <w:rsid w:val="00AC434A"/>
    <w:rsid w:val="00AC7230"/>
    <w:rsid w:val="00AD2CA1"/>
    <w:rsid w:val="00AD3197"/>
    <w:rsid w:val="00AD6603"/>
    <w:rsid w:val="00B22C4C"/>
    <w:rsid w:val="00B25DDC"/>
    <w:rsid w:val="00B32BC8"/>
    <w:rsid w:val="00B37F96"/>
    <w:rsid w:val="00B50445"/>
    <w:rsid w:val="00B703A4"/>
    <w:rsid w:val="00B73878"/>
    <w:rsid w:val="00BA1319"/>
    <w:rsid w:val="00BA1D9D"/>
    <w:rsid w:val="00BA361D"/>
    <w:rsid w:val="00BA4EC4"/>
    <w:rsid w:val="00BB4D65"/>
    <w:rsid w:val="00BB6888"/>
    <w:rsid w:val="00BC7D13"/>
    <w:rsid w:val="00BD266E"/>
    <w:rsid w:val="00BD2F89"/>
    <w:rsid w:val="00BD619B"/>
    <w:rsid w:val="00BE7544"/>
    <w:rsid w:val="00C00227"/>
    <w:rsid w:val="00C03CB9"/>
    <w:rsid w:val="00C060A9"/>
    <w:rsid w:val="00C0707B"/>
    <w:rsid w:val="00C1260C"/>
    <w:rsid w:val="00C211BB"/>
    <w:rsid w:val="00C21EDC"/>
    <w:rsid w:val="00C23262"/>
    <w:rsid w:val="00C25467"/>
    <w:rsid w:val="00C330FC"/>
    <w:rsid w:val="00C3587E"/>
    <w:rsid w:val="00C45D02"/>
    <w:rsid w:val="00C46C81"/>
    <w:rsid w:val="00C532F6"/>
    <w:rsid w:val="00C568EF"/>
    <w:rsid w:val="00C56A36"/>
    <w:rsid w:val="00C60AF5"/>
    <w:rsid w:val="00C6229E"/>
    <w:rsid w:val="00C63F89"/>
    <w:rsid w:val="00C67BAF"/>
    <w:rsid w:val="00C84F9E"/>
    <w:rsid w:val="00C86628"/>
    <w:rsid w:val="00C86F78"/>
    <w:rsid w:val="00C86FB1"/>
    <w:rsid w:val="00C913EC"/>
    <w:rsid w:val="00C930CC"/>
    <w:rsid w:val="00C9500B"/>
    <w:rsid w:val="00C9504D"/>
    <w:rsid w:val="00CA4567"/>
    <w:rsid w:val="00CA62FA"/>
    <w:rsid w:val="00CB0FC6"/>
    <w:rsid w:val="00CD0C18"/>
    <w:rsid w:val="00CD258B"/>
    <w:rsid w:val="00CE1E43"/>
    <w:rsid w:val="00CE1E9E"/>
    <w:rsid w:val="00CE235E"/>
    <w:rsid w:val="00CE27C2"/>
    <w:rsid w:val="00D06AEF"/>
    <w:rsid w:val="00D06C9B"/>
    <w:rsid w:val="00D12DC0"/>
    <w:rsid w:val="00D209DF"/>
    <w:rsid w:val="00D23944"/>
    <w:rsid w:val="00D253B4"/>
    <w:rsid w:val="00D313E9"/>
    <w:rsid w:val="00D32A18"/>
    <w:rsid w:val="00D37866"/>
    <w:rsid w:val="00D43BD4"/>
    <w:rsid w:val="00D461FE"/>
    <w:rsid w:val="00D608B1"/>
    <w:rsid w:val="00D60FAD"/>
    <w:rsid w:val="00D71F45"/>
    <w:rsid w:val="00D745B1"/>
    <w:rsid w:val="00D812EC"/>
    <w:rsid w:val="00D90A33"/>
    <w:rsid w:val="00D9404A"/>
    <w:rsid w:val="00DA13E2"/>
    <w:rsid w:val="00DB0744"/>
    <w:rsid w:val="00DD0FD7"/>
    <w:rsid w:val="00DD3D26"/>
    <w:rsid w:val="00DE0306"/>
    <w:rsid w:val="00DE173B"/>
    <w:rsid w:val="00DF0716"/>
    <w:rsid w:val="00DF1DD7"/>
    <w:rsid w:val="00DF55E7"/>
    <w:rsid w:val="00DF68EB"/>
    <w:rsid w:val="00E0198D"/>
    <w:rsid w:val="00E1021B"/>
    <w:rsid w:val="00E11BC5"/>
    <w:rsid w:val="00E25CF1"/>
    <w:rsid w:val="00E55E1F"/>
    <w:rsid w:val="00E66415"/>
    <w:rsid w:val="00E758B8"/>
    <w:rsid w:val="00E84F20"/>
    <w:rsid w:val="00EA32D6"/>
    <w:rsid w:val="00EA5CCC"/>
    <w:rsid w:val="00EC2076"/>
    <w:rsid w:val="00EC3F84"/>
    <w:rsid w:val="00ED2CA2"/>
    <w:rsid w:val="00ED5627"/>
    <w:rsid w:val="00EE67C8"/>
    <w:rsid w:val="00EF744C"/>
    <w:rsid w:val="00EF7A63"/>
    <w:rsid w:val="00F06B05"/>
    <w:rsid w:val="00F115BD"/>
    <w:rsid w:val="00F130A2"/>
    <w:rsid w:val="00F15D64"/>
    <w:rsid w:val="00F2467E"/>
    <w:rsid w:val="00F2543A"/>
    <w:rsid w:val="00F30C85"/>
    <w:rsid w:val="00F35824"/>
    <w:rsid w:val="00F35AE9"/>
    <w:rsid w:val="00F36594"/>
    <w:rsid w:val="00F408A2"/>
    <w:rsid w:val="00F41309"/>
    <w:rsid w:val="00F459A0"/>
    <w:rsid w:val="00F56863"/>
    <w:rsid w:val="00F56FD4"/>
    <w:rsid w:val="00F57960"/>
    <w:rsid w:val="00F653E2"/>
    <w:rsid w:val="00F80771"/>
    <w:rsid w:val="00F87936"/>
    <w:rsid w:val="00F93A78"/>
    <w:rsid w:val="00F957C6"/>
    <w:rsid w:val="00F9628A"/>
    <w:rsid w:val="00F96636"/>
    <w:rsid w:val="00F96CCC"/>
    <w:rsid w:val="00FA1155"/>
    <w:rsid w:val="00FB51BB"/>
    <w:rsid w:val="00FE0920"/>
    <w:rsid w:val="00FE2FC4"/>
    <w:rsid w:val="00FE3E4B"/>
    <w:rsid w:val="00FE6FE1"/>
    <w:rsid w:val="00FF3148"/>
    <w:rsid w:val="00FF5B7D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66824C"/>
  <w15:chartTrackingRefBased/>
  <w15:docId w15:val="{0E4F3EA0-A318-41B3-A267-9226C33E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tabs>
        <w:tab w:val="left" w:pos="0"/>
      </w:tabs>
      <w:ind w:right="-1417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outlineLvl w:val="2"/>
    </w:pPr>
    <w:rPr>
      <w:rFonts w:ascii="Arial" w:hAnsi="Arial"/>
      <w:b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jc w:val="center"/>
      <w:outlineLvl w:val="3"/>
    </w:pPr>
    <w:rPr>
      <w:rFonts w:ascii="Arial" w:hAnsi="Arial"/>
      <w:i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jc w:val="center"/>
      <w:outlineLvl w:val="4"/>
    </w:pPr>
    <w:rPr>
      <w:rFonts w:ascii="Arial" w:hAnsi="Arial"/>
      <w:i/>
      <w:sz w:val="22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rFonts w:ascii="Arial" w:hAnsi="Arial"/>
      <w:b/>
      <w:color w:val="C0C0C0"/>
      <w:sz w:val="22"/>
    </w:rPr>
  </w:style>
  <w:style w:type="paragraph" w:styleId="berschrift7">
    <w:name w:val="heading 7"/>
    <w:basedOn w:val="Standard"/>
    <w:next w:val="Standard"/>
    <w:qFormat/>
    <w:pPr>
      <w:keepNext/>
      <w:spacing w:line="360" w:lineRule="auto"/>
      <w:outlineLvl w:val="6"/>
    </w:pPr>
    <w:rPr>
      <w:rFonts w:ascii="Arial" w:hAnsi="Arial" w:cs="Arial"/>
      <w:b/>
      <w:bCs/>
      <w:color w:val="808080"/>
      <w:sz w:val="22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locktext">
    <w:name w:val="Block Text"/>
    <w:basedOn w:val="Standard"/>
    <w:semiHidden/>
    <w:pPr>
      <w:ind w:left="1418" w:right="-1418"/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0"/>
      </w:tabs>
      <w:ind w:right="-1417"/>
    </w:pPr>
    <w:rPr>
      <w:rFonts w:ascii="Arial" w:hAnsi="Arial"/>
      <w:sz w:val="22"/>
    </w:rPr>
  </w:style>
  <w:style w:type="paragraph" w:styleId="Funotentext">
    <w:name w:val="footnote text"/>
    <w:basedOn w:val="Standard"/>
    <w:semiHidden/>
  </w:style>
  <w:style w:type="character" w:styleId="Funotenzeichen">
    <w:name w:val="footnote reference"/>
    <w:semiHidden/>
    <w:rPr>
      <w:vertAlign w:val="superscript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Textkrper2">
    <w:name w:val="Body Text 2"/>
    <w:basedOn w:val="Standard"/>
    <w:link w:val="Textkrper2Zchn"/>
    <w:semiHidden/>
    <w:rPr>
      <w:rFonts w:ascii="Arial" w:hAnsi="Arial"/>
      <w:sz w:val="22"/>
    </w:rPr>
  </w:style>
  <w:style w:type="character" w:customStyle="1" w:styleId="Max">
    <w:name w:val="Max."/>
    <w:rPr>
      <w:b/>
    </w:rPr>
  </w:style>
  <w:style w:type="paragraph" w:styleId="Textkrper3">
    <w:name w:val="Body Text 3"/>
    <w:basedOn w:val="Standard"/>
    <w:semiHidden/>
    <w:pPr>
      <w:spacing w:line="360" w:lineRule="auto"/>
    </w:pPr>
    <w:rPr>
      <w:rFonts w:ascii="Arial" w:hAnsi="Arial"/>
      <w:i/>
    </w:rPr>
  </w:style>
  <w:style w:type="paragraph" w:styleId="Textkrper-Zeileneinzug">
    <w:name w:val="Body Text Indent"/>
    <w:basedOn w:val="Standard"/>
    <w:semiHidden/>
    <w:pPr>
      <w:spacing w:line="360" w:lineRule="auto"/>
      <w:ind w:left="360"/>
    </w:pPr>
    <w:rPr>
      <w:rFonts w:ascii="Arial" w:hAnsi="Arial"/>
    </w:rPr>
  </w:style>
  <w:style w:type="character" w:customStyle="1" w:styleId="BesuchterHyperlink">
    <w:name w:val="BesuchterHyperlink"/>
    <w:semiHidden/>
    <w:rPr>
      <w:color w:val="800080"/>
      <w:u w:val="single"/>
    </w:rPr>
  </w:style>
  <w:style w:type="paragraph" w:styleId="Textkrper-Einzug2">
    <w:name w:val="Body Text Indent 2"/>
    <w:basedOn w:val="Standard"/>
    <w:semiHidden/>
    <w:pPr>
      <w:spacing w:line="360" w:lineRule="auto"/>
      <w:ind w:left="54" w:hanging="54"/>
    </w:pPr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598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1598F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4D469B"/>
    <w:pPr>
      <w:spacing w:before="100" w:beforeAutospacing="1" w:after="100" w:afterAutospacing="1"/>
    </w:pPr>
    <w:rPr>
      <w:sz w:val="24"/>
      <w:szCs w:val="24"/>
    </w:rPr>
  </w:style>
  <w:style w:type="character" w:customStyle="1" w:styleId="Textkrper2Zchn">
    <w:name w:val="Textkörper 2 Zchn"/>
    <w:link w:val="Textkrper2"/>
    <w:semiHidden/>
    <w:rsid w:val="008778A2"/>
    <w:rPr>
      <w:rFonts w:ascii="Arial" w:hAnsi="Arial"/>
      <w:sz w:val="22"/>
    </w:rPr>
  </w:style>
  <w:style w:type="character" w:styleId="Fett">
    <w:name w:val="Strong"/>
    <w:uiPriority w:val="22"/>
    <w:qFormat/>
    <w:rsid w:val="005C2D49"/>
    <w:rPr>
      <w:b/>
      <w:bCs/>
    </w:rPr>
  </w:style>
  <w:style w:type="character" w:customStyle="1" w:styleId="hgkelc">
    <w:name w:val="hgkelc"/>
    <w:rsid w:val="00A760C1"/>
  </w:style>
  <w:style w:type="character" w:styleId="Kommentarzeichen">
    <w:name w:val="annotation reference"/>
    <w:basedOn w:val="Absatz-Standardschriftart"/>
    <w:uiPriority w:val="99"/>
    <w:semiHidden/>
    <w:unhideWhenUsed/>
    <w:rsid w:val="005236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23654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23654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36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3654"/>
    <w:rPr>
      <w:b/>
      <w:bCs/>
    </w:rPr>
  </w:style>
  <w:style w:type="paragraph" w:styleId="berarbeitung">
    <w:name w:val="Revision"/>
    <w:hidden/>
    <w:uiPriority w:val="99"/>
    <w:semiHidden/>
    <w:rsid w:val="00C03CB9"/>
  </w:style>
  <w:style w:type="character" w:styleId="Hervorhebung">
    <w:name w:val="Emphasis"/>
    <w:basedOn w:val="Absatz-Standardschriftart"/>
    <w:uiPriority w:val="20"/>
    <w:qFormat/>
    <w:rsid w:val="001C34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9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8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0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80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ainer.haeupl@bering-kopal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63284-1C2B-4E07-9D84-FFCAEB871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660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MHZ Musberg</Company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VG</dc:creator>
  <cp:keywords/>
  <cp:lastModifiedBy>Rainer Häupl</cp:lastModifiedBy>
  <cp:revision>3</cp:revision>
  <cp:lastPrinted>2026-04-24T08:32:00Z</cp:lastPrinted>
  <dcterms:created xsi:type="dcterms:W3CDTF">2026-04-24T08:32:00Z</dcterms:created>
  <dcterms:modified xsi:type="dcterms:W3CDTF">2026-04-24T08:33:00Z</dcterms:modified>
</cp:coreProperties>
</file>