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1B6C2B" w14:textId="77777777" w:rsidR="009227D0" w:rsidRDefault="00000000">
      <w:pPr>
        <w:rPr>
          <w:rFonts w:eastAsia="Arial"/>
        </w:rPr>
      </w:pPr>
      <w:r>
        <w:rPr>
          <w:b/>
          <w:bCs/>
          <w:sz w:val="32"/>
          <w:szCs w:val="32"/>
        </w:rPr>
        <w:t>Umweltbewusstes Licht im Außenbereich</w:t>
      </w:r>
      <w:r>
        <w:rPr>
          <w:b/>
          <w:bCs/>
          <w:sz w:val="32"/>
          <w:szCs w:val="32"/>
        </w:rPr>
        <w:br/>
      </w:r>
      <w:r>
        <w:rPr>
          <w:rFonts w:eastAsia="Arial"/>
        </w:rPr>
        <w:t xml:space="preserve">Polseano Bollard, die neue Pollerleuchte von Deltalight, erhöht den Sehkomfort </w:t>
      </w:r>
    </w:p>
    <w:p w14:paraId="48C30A19" w14:textId="50B85ED8" w:rsidR="005F5884" w:rsidRDefault="00000000">
      <w:pPr>
        <w:rPr>
          <w:rFonts w:eastAsia="Arial"/>
          <w:sz w:val="8"/>
          <w:szCs w:val="8"/>
        </w:rPr>
      </w:pPr>
      <w:r>
        <w:rPr>
          <w:rFonts w:eastAsia="Arial"/>
        </w:rPr>
        <w:t>und minimiert die visuelle Beeinträchtigung der umliegenden Flora und Fauna.</w:t>
      </w:r>
      <w:r>
        <w:rPr>
          <w:rFonts w:eastAsia="Arial"/>
        </w:rPr>
        <w:br/>
      </w:r>
      <w:r>
        <w:rPr>
          <w:rFonts w:eastAsia="Arial"/>
          <w:sz w:val="8"/>
          <w:szCs w:val="8"/>
        </w:rPr>
        <w:br/>
      </w:r>
    </w:p>
    <w:tbl>
      <w:tblPr>
        <w:tblStyle w:val="TabelleEinfach1"/>
        <w:tblW w:w="5000" w:type="pct"/>
        <w:jc w:val="center"/>
        <w:tblLayout w:type="fixed"/>
        <w:tblCellMar>
          <w:left w:w="0" w:type="dxa"/>
          <w:right w:w="227" w:type="dxa"/>
        </w:tblCellMar>
        <w:tblLook w:val="04A0" w:firstRow="1" w:lastRow="0" w:firstColumn="1" w:lastColumn="0" w:noHBand="0" w:noVBand="1"/>
      </w:tblPr>
      <w:tblGrid>
        <w:gridCol w:w="9752"/>
      </w:tblGrid>
      <w:tr w:rsidR="005F5884" w14:paraId="7A1BBA9F" w14:textId="77777777">
        <w:trPr>
          <w:jc w:val="center"/>
        </w:trPr>
        <w:tc>
          <w:tcPr>
            <w:tcW w:w="5000" w:type="pct"/>
            <w:tcBorders>
              <w:top w:val="nil"/>
              <w:left w:val="nil"/>
              <w:bottom w:val="nil"/>
              <w:right w:val="nil"/>
            </w:tcBorders>
            <w:tcMar>
              <w:top w:w="0" w:type="dxa"/>
              <w:left w:w="0" w:type="dxa"/>
              <w:bottom w:w="0" w:type="dxa"/>
              <w:right w:w="227" w:type="dxa"/>
            </w:tcMar>
          </w:tcPr>
          <w:p w14:paraId="7D672C4E" w14:textId="77777777" w:rsidR="005F5884" w:rsidRDefault="00000000">
            <w:pPr>
              <w:rPr>
                <w:sz w:val="18"/>
                <w:szCs w:val="18"/>
              </w:rPr>
            </w:pPr>
            <w:r>
              <w:rPr>
                <w:noProof/>
                <w:sz w:val="18"/>
                <w:szCs w:val="18"/>
              </w:rPr>
              <w:drawing>
                <wp:inline distT="0" distB="0" distL="0" distR="0" wp14:anchorId="01E3206B" wp14:editId="015F4A71">
                  <wp:extent cx="3995420" cy="2663825"/>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dpi="0">
                          <a:blip r:embed="rId6"/>
                          <a:srcRect/>
                          <a:stretch>
                            <a:fillRect/>
                          </a:stretch>
                        </pic:blipFill>
                        <pic:spPr>
                          <a:xfrm>
                            <a:off x="0" y="0"/>
                            <a:ext cx="3995420" cy="2663825"/>
                          </a:xfrm>
                          <a:prstGeom prst="rect">
                            <a:avLst/>
                          </a:prstGeom>
                        </pic:spPr>
                      </pic:pic>
                    </a:graphicData>
                  </a:graphic>
                </wp:inline>
              </w:drawing>
            </w:r>
          </w:p>
        </w:tc>
      </w:tr>
    </w:tbl>
    <w:p w14:paraId="14D36392" w14:textId="77777777" w:rsidR="005F5884" w:rsidRDefault="00000000">
      <w:pPr>
        <w:rPr>
          <w:sz w:val="8"/>
          <w:szCs w:val="8"/>
        </w:rPr>
      </w:pPr>
      <w:r>
        <w:rPr>
          <w:sz w:val="8"/>
          <w:szCs w:val="8"/>
        </w:rPr>
        <w:br/>
      </w:r>
    </w:p>
    <w:tbl>
      <w:tblPr>
        <w:tblStyle w:val="TabelleEinfach1"/>
        <w:tblW w:w="5000" w:type="pct"/>
        <w:tblLayout w:type="fixed"/>
        <w:tblCellMar>
          <w:left w:w="0" w:type="dxa"/>
          <w:right w:w="227" w:type="dxa"/>
        </w:tblCellMar>
        <w:tblLook w:val="04A0" w:firstRow="1" w:lastRow="0" w:firstColumn="1" w:lastColumn="0" w:noHBand="0" w:noVBand="1"/>
      </w:tblPr>
      <w:tblGrid>
        <w:gridCol w:w="2925"/>
        <w:gridCol w:w="2926"/>
        <w:gridCol w:w="3901"/>
      </w:tblGrid>
      <w:tr w:rsidR="005F5884" w14:paraId="72B9A0CA" w14:textId="77777777">
        <w:tc>
          <w:tcPr>
            <w:tcW w:w="3000" w:type="pct"/>
            <w:gridSpan w:val="2"/>
            <w:tcBorders>
              <w:top w:val="nil"/>
              <w:left w:val="nil"/>
              <w:bottom w:val="nil"/>
              <w:right w:val="nil"/>
            </w:tcBorders>
            <w:tcMar>
              <w:top w:w="0" w:type="dxa"/>
              <w:left w:w="0" w:type="dxa"/>
              <w:bottom w:w="0" w:type="dxa"/>
              <w:right w:w="227" w:type="dxa"/>
            </w:tcMar>
          </w:tcPr>
          <w:p w14:paraId="0C9F8A9E" w14:textId="62EBC76D" w:rsidR="005F5884" w:rsidRDefault="00000000">
            <w:pPr>
              <w:spacing w:after="240"/>
              <w:rPr>
                <w:sz w:val="20"/>
                <w:szCs w:val="20"/>
              </w:rPr>
            </w:pPr>
            <w:r>
              <w:rPr>
                <w:i/>
                <w:sz w:val="20"/>
                <w:szCs w:val="20"/>
              </w:rPr>
              <w:t>Mit der neuen Pollerleuchte Polesano Bollard NCL erweitert der Spezialist für hochwertige Architekturbeleuchtung Deltalight seine bewährte Polesano</w:t>
            </w:r>
            <w:r w:rsidR="00B11D13">
              <w:rPr>
                <w:i/>
                <w:sz w:val="20"/>
                <w:szCs w:val="20"/>
              </w:rPr>
              <w:t xml:space="preserve"> Familie von Mast und </w:t>
            </w:r>
            <w:r>
              <w:rPr>
                <w:i/>
                <w:sz w:val="20"/>
                <w:szCs w:val="20"/>
              </w:rPr>
              <w:t>Pollerleuchten um eine umweltfreundliche Variante. Im Fokus steht die von Deltalight entwickelte Nature Centric</w:t>
            </w:r>
            <w:r w:rsidR="00F44BB3">
              <w:rPr>
                <w:i/>
                <w:sz w:val="20"/>
                <w:szCs w:val="20"/>
              </w:rPr>
              <w:t xml:space="preserve"> </w:t>
            </w:r>
            <w:r>
              <w:rPr>
                <w:i/>
                <w:sz w:val="20"/>
                <w:szCs w:val="20"/>
              </w:rPr>
              <w:t xml:space="preserve">Technologie, die ein Lichtspektrum von 560 nm oder höher ausstrahlt. Sie reduziert den blauen Lichtanteil und ermöglicht es daher, die </w:t>
            </w:r>
            <w:r w:rsidR="006463EC">
              <w:rPr>
                <w:i/>
                <w:sz w:val="20"/>
                <w:szCs w:val="20"/>
              </w:rPr>
              <w:t xml:space="preserve">visuelle </w:t>
            </w:r>
            <w:r>
              <w:rPr>
                <w:i/>
                <w:sz w:val="20"/>
                <w:szCs w:val="20"/>
              </w:rPr>
              <w:t xml:space="preserve">Beeinträchtigung der umliegenden Flora und Fauna zu minimieren – ein entscheidender Schritt hin zu ökologisch verantwortungsvoller Außenbeleuchtung. Auch die Jury des reddot würdigte die innovative Leuchte als „umweltbewusst“ und hat ihr </w:t>
            </w:r>
            <w:r w:rsidR="00187A1C">
              <w:rPr>
                <w:i/>
                <w:sz w:val="20"/>
                <w:szCs w:val="20"/>
              </w:rPr>
              <w:t xml:space="preserve">in der Kategorie Product Design </w:t>
            </w:r>
            <w:r>
              <w:rPr>
                <w:i/>
                <w:sz w:val="20"/>
                <w:szCs w:val="20"/>
              </w:rPr>
              <w:t>den reddot 2025 winner, best of the best, verliehen.</w:t>
            </w:r>
            <w:r>
              <w:rPr>
                <w:sz w:val="20"/>
                <w:szCs w:val="20"/>
              </w:rPr>
              <w:t xml:space="preserve"> </w:t>
            </w:r>
            <w:r>
              <w:rPr>
                <w:sz w:val="20"/>
                <w:szCs w:val="20"/>
              </w:rPr>
              <w:br/>
              <w:t> </w:t>
            </w:r>
            <w:r>
              <w:rPr>
                <w:sz w:val="20"/>
                <w:szCs w:val="20"/>
              </w:rPr>
              <w:br/>
              <w:t xml:space="preserve">Polesano Bollard wurde gemeinsam mit dem Designer Dean Skira entwickelt. Sie bereichert die bestehende Polesano Familie von Mast- und Pollerleuchten für Straßen und Fassaden nun um die kompakte Pollerleuchte Polesano Bollard. Wenn eine besonders umweltverträgliche Wegebeleuchtung gefragt ist, beispielsweise in Naturschutzgebieten oder in privaten Gartenanlagen, ist Polesano Bollard NCL die erste Wahl und rundet die Leuchtenfamilie ab. </w:t>
            </w:r>
            <w:r>
              <w:rPr>
                <w:sz w:val="20"/>
                <w:szCs w:val="20"/>
              </w:rPr>
              <w:br/>
            </w:r>
            <w:r w:rsidR="009227D0" w:rsidRPr="009227D0">
              <w:rPr>
                <w:b/>
                <w:bCs/>
                <w:sz w:val="20"/>
                <w:szCs w:val="20"/>
              </w:rPr>
              <w:br/>
            </w:r>
            <w:r w:rsidRPr="009227D0">
              <w:rPr>
                <w:b/>
                <w:bCs/>
                <w:sz w:val="20"/>
                <w:szCs w:val="20"/>
              </w:rPr>
              <w:t>Nature Centric LEDs für artenschonende Beleuchtung</w:t>
            </w:r>
            <w:r>
              <w:rPr>
                <w:sz w:val="20"/>
                <w:szCs w:val="20"/>
              </w:rPr>
              <w:br/>
              <w:t> </w:t>
            </w:r>
            <w:r>
              <w:rPr>
                <w:sz w:val="20"/>
                <w:szCs w:val="20"/>
              </w:rPr>
              <w:br/>
              <w:t xml:space="preserve">Die von Deltalight entwickelten Nature Centric LEDs (NCL) der Außen-und Pollerleuchte Polesano Bollard sind speziell darauf </w:t>
            </w:r>
            <w:r>
              <w:rPr>
                <w:sz w:val="20"/>
                <w:szCs w:val="20"/>
              </w:rPr>
              <w:lastRenderedPageBreak/>
              <w:t>ausgelegt, die visuelle Beeinträchtigung der umliegenden Flora und Fauna zu minimieren. Der reduzierte blaue Lichtanteil vermeidet Störungen im natürlichen Verhalten von Tieren und trägt zur Erhaltung der Biodiversität bei. Gleichzeitig sorgt die Niedrigstrom-Technologie für eine energieeffiziente Beleuchtung mit angenehmer Lichtqualität, die den Sehkomfort für Menschen erhöht und Blendungen reduziert.</w:t>
            </w:r>
          </w:p>
          <w:p w14:paraId="5F959A2D" w14:textId="37DC7874" w:rsidR="005F5884" w:rsidRDefault="00000000">
            <w:pPr>
              <w:spacing w:after="240"/>
              <w:rPr>
                <w:sz w:val="20"/>
                <w:szCs w:val="20"/>
              </w:rPr>
            </w:pPr>
            <w:r>
              <w:rPr>
                <w:b/>
                <w:sz w:val="20"/>
                <w:szCs w:val="20"/>
              </w:rPr>
              <w:t xml:space="preserve">Leistungsstarkes optisches </w:t>
            </w:r>
            <w:r w:rsidR="009227D0">
              <w:rPr>
                <w:b/>
                <w:sz w:val="20"/>
                <w:szCs w:val="20"/>
              </w:rPr>
              <w:t>System</w:t>
            </w:r>
          </w:p>
          <w:p w14:paraId="094894D5" w14:textId="77777777" w:rsidR="005F5884" w:rsidRDefault="00000000">
            <w:pPr>
              <w:spacing w:after="240"/>
              <w:rPr>
                <w:sz w:val="20"/>
                <w:szCs w:val="20"/>
              </w:rPr>
            </w:pPr>
            <w:r>
              <w:rPr>
                <w:sz w:val="20"/>
                <w:szCs w:val="20"/>
              </w:rPr>
              <w:t>Um eine ausgewogene Grundhelligkeit auf Wegen zu gewährleisten, werden Pollerleuchten üblicherweise in einem Abstand von drei bis fünf Metern montiert. Die energieeffizente Polesano Bollard ermöglicht es nun, diesen Abstand dank des leistungsstarken, optischen Systems und ihres breiten Abstrahlwinkels auf 10 Meter zu vergrößern. „In der Entwicklung dieser innovativen Optik stecken mehr als zwei Jahre intensiver Forschungs- und Entwicklungsarbeit. Deltalight hat damit ein Alleinstellungsmerkmal geschaffen“, betont Oliver Waidmann, Director Deltalight DACH Region. Über das spezielle Modul DALI Midnight Control ist es zudem möglich, die Helligkeit während der Nacht automatisch auf ein vordefiniertes Niveau abzusenken.</w:t>
            </w:r>
          </w:p>
          <w:p w14:paraId="408252BF" w14:textId="0F0C8928" w:rsidR="005F5884" w:rsidRDefault="00000000">
            <w:pPr>
              <w:spacing w:after="240"/>
              <w:rPr>
                <w:sz w:val="20"/>
                <w:szCs w:val="20"/>
              </w:rPr>
            </w:pPr>
            <w:r>
              <w:rPr>
                <w:b/>
                <w:sz w:val="20"/>
                <w:szCs w:val="20"/>
              </w:rPr>
              <w:t xml:space="preserve">Lösung für ein ernstzunehmendes Problem </w:t>
            </w:r>
          </w:p>
          <w:p w14:paraId="62AD3909" w14:textId="77777777" w:rsidR="005F5884" w:rsidRDefault="00000000">
            <w:pPr>
              <w:spacing w:after="240"/>
              <w:rPr>
                <w:sz w:val="20"/>
                <w:szCs w:val="20"/>
              </w:rPr>
            </w:pPr>
            <w:r>
              <w:rPr>
                <w:sz w:val="20"/>
                <w:szCs w:val="20"/>
              </w:rPr>
              <w:t>Diese Eigenschaften prädestinieren Polesano Bollard für einen umweltschonenden Einsatz in Gärten, Parks und urbanen Grünflächen. Auch das Juryurteil anlässlich der Verleihung des reddot 2025 winner, best of the best, hob diese Innovation hervor: „Lichtverschmutzung ist ein ernst zu nehmendes Problem für Flora und Fauna. Die Wegebeleuchtung Polesano Bollard von Deltalight bietet hier eine Lösung und erfreut zudem mit minimalistischem und zugleich markantem Design“, lautet ein Textauszug aus dem Juryurteil.</w:t>
            </w:r>
          </w:p>
          <w:p w14:paraId="2A71EB55" w14:textId="609EAFB2" w:rsidR="005F5884" w:rsidRDefault="009227D0">
            <w:pPr>
              <w:spacing w:after="240"/>
              <w:rPr>
                <w:sz w:val="20"/>
                <w:szCs w:val="20"/>
              </w:rPr>
            </w:pPr>
            <w:r>
              <w:rPr>
                <w:b/>
                <w:sz w:val="20"/>
                <w:szCs w:val="20"/>
              </w:rPr>
              <w:t>Stimmig in urbaner und naturnaher Umgebung  </w:t>
            </w:r>
          </w:p>
          <w:p w14:paraId="54A21CDD" w14:textId="1AA6BF41" w:rsidR="005F5884" w:rsidRDefault="00000000" w:rsidP="009227D0">
            <w:pPr>
              <w:spacing w:after="240"/>
              <w:rPr>
                <w:sz w:val="20"/>
                <w:szCs w:val="20"/>
              </w:rPr>
            </w:pPr>
            <w:r>
              <w:rPr>
                <w:sz w:val="20"/>
                <w:szCs w:val="20"/>
              </w:rPr>
              <w:t xml:space="preserve">Wie die gesamte Polesano Familie, zeichnet sich auch Polesano Bollard durch eine klare, langlebige Formensprache aus, die sich harmonisch in vielfältige Außenräume einfügt. Ihr schlankes Profil sowie ihre edlen, witterungsbeständigen Oberflächen in </w:t>
            </w:r>
            <w:proofErr w:type="gramStart"/>
            <w:r>
              <w:rPr>
                <w:sz w:val="20"/>
                <w:szCs w:val="20"/>
              </w:rPr>
              <w:t>Alu Grau</w:t>
            </w:r>
            <w:proofErr w:type="gramEnd"/>
            <w:r>
              <w:rPr>
                <w:sz w:val="20"/>
                <w:szCs w:val="20"/>
              </w:rPr>
              <w:t>, Flemish Bronze oder Anthrazit machen sie ganz selbstverständlich zu einem natürlichen Bestandteil ihrer Umgebung.   </w:t>
            </w:r>
            <w:r w:rsidR="009227D0">
              <w:rPr>
                <w:sz w:val="20"/>
                <w:szCs w:val="20"/>
              </w:rPr>
              <w:br/>
            </w:r>
            <w:r>
              <w:rPr>
                <w:sz w:val="20"/>
                <w:szCs w:val="20"/>
              </w:rPr>
              <w:br/>
              <w:t>Wevelgem (BE) / Übach-Palenberg (DE), im August 2025</w:t>
            </w:r>
            <w:r>
              <w:rPr>
                <w:sz w:val="20"/>
                <w:szCs w:val="20"/>
              </w:rPr>
              <w:br/>
              <w:t>Abdruck honorarfrei / Beleg erbeten</w:t>
            </w:r>
          </w:p>
        </w:tc>
        <w:tc>
          <w:tcPr>
            <w:tcW w:w="2000" w:type="pct"/>
            <w:tcBorders>
              <w:top w:val="nil"/>
              <w:left w:val="nil"/>
              <w:bottom w:val="nil"/>
              <w:right w:val="nil"/>
            </w:tcBorders>
            <w:tcMar>
              <w:top w:w="0" w:type="dxa"/>
              <w:left w:w="0" w:type="dxa"/>
              <w:bottom w:w="0" w:type="dxa"/>
              <w:right w:w="227" w:type="dxa"/>
            </w:tcMar>
          </w:tcPr>
          <w:p w14:paraId="6A3A3E6C" w14:textId="77777777" w:rsidR="005F5884" w:rsidRDefault="00000000">
            <w:pPr>
              <w:spacing w:after="240"/>
              <w:rPr>
                <w:sz w:val="20"/>
                <w:szCs w:val="20"/>
              </w:rPr>
            </w:pPr>
            <w:r>
              <w:rPr>
                <w:b/>
                <w:sz w:val="20"/>
                <w:szCs w:val="20"/>
              </w:rPr>
              <w:lastRenderedPageBreak/>
              <w:t>Ihre Ansprechpartnerin</w:t>
            </w:r>
            <w:r>
              <w:rPr>
                <w:sz w:val="20"/>
                <w:szCs w:val="20"/>
              </w:rPr>
              <w:br/>
              <w:t>Heike Bering</w:t>
            </w:r>
            <w:r>
              <w:rPr>
                <w:sz w:val="20"/>
                <w:szCs w:val="20"/>
              </w:rPr>
              <w:br/>
              <w:t xml:space="preserve">bering*kopal GbR </w:t>
            </w:r>
            <w:r>
              <w:rPr>
                <w:sz w:val="20"/>
                <w:szCs w:val="20"/>
              </w:rPr>
              <w:br/>
              <w:t>Büro für Kommunikation</w:t>
            </w:r>
            <w:r>
              <w:rPr>
                <w:sz w:val="20"/>
                <w:szCs w:val="20"/>
              </w:rPr>
              <w:br/>
              <w:t>t +49 711 7451759-15</w:t>
            </w:r>
            <w:r>
              <w:rPr>
                <w:sz w:val="20"/>
                <w:szCs w:val="20"/>
              </w:rPr>
              <w:br/>
              <w:t>heike.bering@bering-kopal.de</w:t>
            </w:r>
            <w:r>
              <w:rPr>
                <w:sz w:val="20"/>
                <w:szCs w:val="20"/>
              </w:rPr>
              <w:br/>
              <w:t>www.bering-kopal.de</w:t>
            </w:r>
          </w:p>
          <w:p w14:paraId="5779B24A" w14:textId="77777777" w:rsidR="005F5884" w:rsidRDefault="00000000">
            <w:pPr>
              <w:rPr>
                <w:sz w:val="20"/>
                <w:szCs w:val="20"/>
              </w:rPr>
            </w:pPr>
            <w:r>
              <w:rPr>
                <w:b/>
                <w:sz w:val="20"/>
                <w:szCs w:val="20"/>
              </w:rPr>
              <w:t>Unternehmenskontakt</w:t>
            </w:r>
            <w:r>
              <w:rPr>
                <w:sz w:val="20"/>
                <w:szCs w:val="20"/>
              </w:rPr>
              <w:br/>
              <w:t>Delta Light GmbH</w:t>
            </w:r>
            <w:r>
              <w:rPr>
                <w:sz w:val="20"/>
                <w:szCs w:val="20"/>
              </w:rPr>
              <w:br/>
              <w:t>Stefan Schüssler</w:t>
            </w:r>
            <w:r>
              <w:rPr>
                <w:sz w:val="20"/>
                <w:szCs w:val="20"/>
              </w:rPr>
              <w:br/>
            </w:r>
            <w:proofErr w:type="gramStart"/>
            <w:r>
              <w:rPr>
                <w:sz w:val="20"/>
                <w:szCs w:val="20"/>
              </w:rPr>
              <w:t>Marketing Manager</w:t>
            </w:r>
            <w:proofErr w:type="gramEnd"/>
            <w:r>
              <w:rPr>
                <w:sz w:val="20"/>
                <w:szCs w:val="20"/>
              </w:rPr>
              <w:br/>
              <w:t>t +49 2451 4090 127</w:t>
            </w:r>
            <w:r>
              <w:rPr>
                <w:sz w:val="20"/>
                <w:szCs w:val="20"/>
              </w:rPr>
              <w:br/>
              <w:t>marketing@deltalight.de</w:t>
            </w:r>
            <w:r>
              <w:rPr>
                <w:sz w:val="20"/>
                <w:szCs w:val="20"/>
              </w:rPr>
              <w:br/>
              <w:t>deltalight.com</w:t>
            </w:r>
          </w:p>
        </w:tc>
      </w:tr>
      <w:tr w:rsidR="005F5884" w14:paraId="52510982" w14:textId="77777777">
        <w:trPr>
          <w:gridAfter w:val="1"/>
          <w:wAfter w:w="2880" w:type="dxa"/>
        </w:trPr>
        <w:tc>
          <w:tcPr>
            <w:tcW w:w="2160" w:type="dxa"/>
            <w:tcBorders>
              <w:top w:val="nil"/>
              <w:left w:val="nil"/>
              <w:bottom w:val="nil"/>
              <w:right w:val="nil"/>
            </w:tcBorders>
            <w:tcMar>
              <w:top w:w="0" w:type="dxa"/>
              <w:left w:w="0" w:type="dxa"/>
              <w:bottom w:w="0" w:type="dxa"/>
              <w:right w:w="227" w:type="dxa"/>
            </w:tcMar>
          </w:tcPr>
          <w:p w14:paraId="565A5267" w14:textId="77777777" w:rsidR="005F5884" w:rsidRDefault="005F5884">
            <w:pPr>
              <w:rPr>
                <w:sz w:val="20"/>
                <w:szCs w:val="20"/>
              </w:rPr>
            </w:pPr>
          </w:p>
        </w:tc>
        <w:tc>
          <w:tcPr>
            <w:tcW w:w="2160" w:type="dxa"/>
            <w:tcBorders>
              <w:top w:val="nil"/>
              <w:left w:val="nil"/>
              <w:bottom w:val="nil"/>
              <w:right w:val="nil"/>
            </w:tcBorders>
            <w:tcMar>
              <w:top w:w="0" w:type="dxa"/>
              <w:left w:w="0" w:type="dxa"/>
              <w:bottom w:w="0" w:type="dxa"/>
              <w:right w:w="227" w:type="dxa"/>
            </w:tcMar>
          </w:tcPr>
          <w:p w14:paraId="62181E58" w14:textId="77777777" w:rsidR="005F5884" w:rsidRDefault="005F5884">
            <w:pPr>
              <w:rPr>
                <w:sz w:val="20"/>
                <w:szCs w:val="20"/>
              </w:rPr>
            </w:pPr>
          </w:p>
        </w:tc>
      </w:tr>
    </w:tbl>
    <w:p w14:paraId="09E69D84" w14:textId="0A03D96A" w:rsidR="005F5884" w:rsidRDefault="005F5884"/>
    <w:p w14:paraId="6F3589E5" w14:textId="77777777" w:rsidR="005F5884" w:rsidRDefault="00000000">
      <w:pPr>
        <w:spacing w:line="240" w:lineRule="auto"/>
        <w:rPr>
          <w:sz w:val="17"/>
          <w:szCs w:val="17"/>
        </w:rPr>
      </w:pPr>
      <w:r>
        <w:rPr>
          <w:b/>
          <w:sz w:val="17"/>
          <w:szCs w:val="17"/>
        </w:rPr>
        <w:t>1</w:t>
      </w:r>
      <w:r>
        <w:rPr>
          <w:sz w:val="17"/>
          <w:szCs w:val="17"/>
        </w:rPr>
        <w:t xml:space="preserve"> Die energieeffizente Pollerleuchte Polesano Bollard schützt Flora und Fauna und ist mit einem leistungsstarken, optischen System ausgestattet. Anstelle der üblichen 3 bis 5 Meter ist es ausreichend, alle 10 Meter eine Leuchte zu montieren. In der Entwicklung dieser innovativen Optik stecken mehr als zwei Jahre intensiver Forschungs- und Entwicklungsarbeit, was für Deltalight ein Alleinstellungsmerkmal bedeutet. Foto: Deltalight</w:t>
      </w:r>
      <w:r>
        <w:rPr>
          <w:sz w:val="17"/>
          <w:szCs w:val="17"/>
        </w:rPr>
        <w:br/>
      </w:r>
    </w:p>
    <w:p w14:paraId="73F81830" w14:textId="77777777" w:rsidR="005F5884" w:rsidRDefault="00000000">
      <w:pPr>
        <w:spacing w:line="240" w:lineRule="auto"/>
        <w:rPr>
          <w:sz w:val="17"/>
          <w:szCs w:val="17"/>
        </w:rPr>
      </w:pPr>
      <w:r>
        <w:rPr>
          <w:b/>
          <w:sz w:val="17"/>
          <w:szCs w:val="17"/>
        </w:rPr>
        <w:t>2</w:t>
      </w:r>
      <w:r>
        <w:rPr>
          <w:sz w:val="17"/>
          <w:szCs w:val="17"/>
        </w:rPr>
        <w:t xml:space="preserve"> Mit der neuen Pollerleuchte Polesano Bollard NCL erweitert Deltalight seine bewährte Polesano Leuchtenfamilie um eine umweltfreundliche Variante für Außenanlagen im privaten und öffentlichen Bereich. Foto: Deltalight</w:t>
      </w:r>
      <w:r>
        <w:rPr>
          <w:sz w:val="17"/>
          <w:szCs w:val="17"/>
        </w:rPr>
        <w:br/>
      </w:r>
    </w:p>
    <w:p w14:paraId="0FC4EF56" w14:textId="550DC13C" w:rsidR="005F5884" w:rsidRDefault="00000000">
      <w:pPr>
        <w:spacing w:line="240" w:lineRule="auto"/>
        <w:rPr>
          <w:sz w:val="17"/>
          <w:szCs w:val="17"/>
        </w:rPr>
      </w:pPr>
      <w:r>
        <w:rPr>
          <w:b/>
          <w:sz w:val="17"/>
          <w:szCs w:val="17"/>
        </w:rPr>
        <w:t>3</w:t>
      </w:r>
      <w:r>
        <w:rPr>
          <w:sz w:val="17"/>
          <w:szCs w:val="17"/>
        </w:rPr>
        <w:t xml:space="preserve"> Polesano Bollard zeichnet sich durch eine klare, langlebige Formensprache aus, die sich harmonisch in vielfältige Außenräume einfügt. Der Poller misst 1000 mm, der rechteckige Leuchtenkopf lediglich </w:t>
      </w:r>
      <w:r w:rsidR="00F44BB3">
        <w:rPr>
          <w:sz w:val="17"/>
          <w:szCs w:val="17"/>
        </w:rPr>
        <w:t xml:space="preserve">200 x </w:t>
      </w:r>
      <w:r>
        <w:rPr>
          <w:sz w:val="17"/>
          <w:szCs w:val="17"/>
        </w:rPr>
        <w:t>80 x 50 mm. Foto: Deltalight</w:t>
      </w:r>
      <w:r>
        <w:rPr>
          <w:sz w:val="17"/>
          <w:szCs w:val="17"/>
        </w:rPr>
        <w:br/>
      </w:r>
    </w:p>
    <w:p w14:paraId="111E8080" w14:textId="4CE5ED44" w:rsidR="005F5884" w:rsidRDefault="00000000">
      <w:pPr>
        <w:spacing w:line="240" w:lineRule="auto"/>
        <w:rPr>
          <w:sz w:val="17"/>
          <w:szCs w:val="17"/>
        </w:rPr>
      </w:pPr>
      <w:r>
        <w:rPr>
          <w:b/>
          <w:sz w:val="17"/>
          <w:szCs w:val="17"/>
        </w:rPr>
        <w:t>4</w:t>
      </w:r>
      <w:r>
        <w:rPr>
          <w:sz w:val="17"/>
          <w:szCs w:val="17"/>
        </w:rPr>
        <w:t xml:space="preserve"> Dank ihres breiten Abstrahlwinkels ist es möglich, die Pollerleuchte Polesano Bollard von Deltalight alle 10 Meter aufzustellen – üblicherweise liegen zwischen Pollerleuchten 3 bis 5 Meter</w:t>
      </w:r>
      <w:r w:rsidR="00E87FCF">
        <w:rPr>
          <w:sz w:val="17"/>
          <w:szCs w:val="17"/>
        </w:rPr>
        <w:t xml:space="preserve"> Abstand</w:t>
      </w:r>
      <w:r>
        <w:rPr>
          <w:sz w:val="17"/>
          <w:szCs w:val="17"/>
        </w:rPr>
        <w:t>. Polesano Bollard gibt es auch in einer Variante mit besonders umweltschonendem Licht (NCL). Foto: Deltalight</w:t>
      </w:r>
      <w:r>
        <w:rPr>
          <w:sz w:val="17"/>
          <w:szCs w:val="17"/>
        </w:rPr>
        <w:br/>
      </w:r>
      <w:r>
        <w:rPr>
          <w:sz w:val="17"/>
          <w:szCs w:val="17"/>
        </w:rPr>
        <w:br/>
      </w:r>
      <w:r>
        <w:rPr>
          <w:sz w:val="17"/>
          <w:szCs w:val="17"/>
        </w:rPr>
        <w:br/>
      </w:r>
    </w:p>
    <w:tbl>
      <w:tblPr>
        <w:tblStyle w:val="TabelleEinfach1"/>
        <w:tblW w:w="5000" w:type="pct"/>
        <w:tblLayout w:type="fixed"/>
        <w:tblCellMar>
          <w:left w:w="0" w:type="dxa"/>
          <w:right w:w="0" w:type="dxa"/>
        </w:tblCellMar>
        <w:tblLook w:val="04A0" w:firstRow="1" w:lastRow="0" w:firstColumn="1" w:lastColumn="0" w:noHBand="0" w:noVBand="1"/>
      </w:tblPr>
      <w:tblGrid>
        <w:gridCol w:w="4767"/>
        <w:gridCol w:w="218"/>
        <w:gridCol w:w="4767"/>
      </w:tblGrid>
      <w:tr w:rsidR="005F5884" w14:paraId="08B16618" w14:textId="77777777">
        <w:tc>
          <w:tcPr>
            <w:tcW w:w="2444" w:type="pct"/>
            <w:tcBorders>
              <w:top w:val="nil"/>
              <w:left w:val="nil"/>
              <w:bottom w:val="nil"/>
              <w:right w:val="nil"/>
            </w:tcBorders>
            <w:tcMar>
              <w:top w:w="0" w:type="dxa"/>
              <w:left w:w="0" w:type="dxa"/>
              <w:bottom w:w="0" w:type="dxa"/>
              <w:right w:w="0" w:type="dxa"/>
            </w:tcMar>
          </w:tcPr>
          <w:p w14:paraId="5A346233" w14:textId="77777777" w:rsidR="005F5884" w:rsidRDefault="00000000">
            <w:pPr>
              <w:keepNext/>
              <w:keepLines/>
              <w:spacing w:line="240" w:lineRule="auto"/>
              <w:rPr>
                <w:sz w:val="14"/>
                <w:szCs w:val="14"/>
              </w:rPr>
            </w:pPr>
            <w:r>
              <w:rPr>
                <w:sz w:val="14"/>
                <w:szCs w:val="14"/>
              </w:rPr>
              <w:t>1.</w:t>
            </w:r>
          </w:p>
        </w:tc>
        <w:tc>
          <w:tcPr>
            <w:tcW w:w="112" w:type="pct"/>
            <w:tcBorders>
              <w:top w:val="nil"/>
              <w:left w:val="nil"/>
              <w:bottom w:val="nil"/>
              <w:right w:val="nil"/>
            </w:tcBorders>
            <w:tcMar>
              <w:top w:w="0" w:type="dxa"/>
              <w:left w:w="0" w:type="dxa"/>
              <w:bottom w:w="0" w:type="dxa"/>
              <w:right w:w="0" w:type="dxa"/>
            </w:tcMar>
          </w:tcPr>
          <w:p w14:paraId="26A8251B" w14:textId="77777777" w:rsidR="005F5884" w:rsidRDefault="005F5884">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1BA449D6" w14:textId="77777777" w:rsidR="005F5884" w:rsidRDefault="00000000">
            <w:pPr>
              <w:keepNext/>
              <w:keepLines/>
              <w:spacing w:line="240" w:lineRule="auto"/>
              <w:rPr>
                <w:sz w:val="14"/>
                <w:szCs w:val="14"/>
              </w:rPr>
            </w:pPr>
            <w:r>
              <w:rPr>
                <w:sz w:val="14"/>
                <w:szCs w:val="14"/>
              </w:rPr>
              <w:t>2.</w:t>
            </w:r>
          </w:p>
        </w:tc>
      </w:tr>
      <w:tr w:rsidR="005F5884" w14:paraId="52A763AF" w14:textId="77777777">
        <w:trPr>
          <w:trHeight w:hRule="exact" w:val="3175"/>
        </w:trPr>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18A667E9" w14:textId="77777777" w:rsidR="005F5884" w:rsidRDefault="00000000">
            <w:pPr>
              <w:keepNext/>
              <w:keepLines/>
              <w:spacing w:line="240" w:lineRule="auto"/>
              <w:rPr>
                <w:sz w:val="14"/>
                <w:szCs w:val="14"/>
              </w:rPr>
            </w:pPr>
            <w:r>
              <w:rPr>
                <w:noProof/>
                <w:sz w:val="14"/>
                <w:szCs w:val="14"/>
              </w:rPr>
              <w:drawing>
                <wp:inline distT="0" distB="0" distL="0" distR="0" wp14:anchorId="3FB792EA" wp14:editId="008BFEE3">
                  <wp:extent cx="3020060" cy="201422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dpi="0">
                          <a:blip r:embed="rId7"/>
                          <a:srcRect/>
                          <a:stretch>
                            <a:fillRect/>
                          </a:stretch>
                        </pic:blipFill>
                        <pic:spPr>
                          <a:xfrm>
                            <a:off x="0" y="0"/>
                            <a:ext cx="3020060" cy="2014220"/>
                          </a:xfrm>
                          <a:prstGeom prst="rect">
                            <a:avLst/>
                          </a:prstGeom>
                        </pic:spPr>
                      </pic:pic>
                    </a:graphicData>
                  </a:graphic>
                </wp:inline>
              </w:drawing>
            </w:r>
          </w:p>
        </w:tc>
        <w:tc>
          <w:tcPr>
            <w:tcW w:w="112" w:type="pct"/>
            <w:tcBorders>
              <w:top w:val="nil"/>
              <w:left w:val="nil"/>
              <w:bottom w:val="nil"/>
              <w:right w:val="nil"/>
            </w:tcBorders>
            <w:tcMar>
              <w:top w:w="0" w:type="dxa"/>
              <w:left w:w="0" w:type="dxa"/>
              <w:bottom w:w="0" w:type="dxa"/>
              <w:right w:w="0" w:type="dxa"/>
            </w:tcMar>
          </w:tcPr>
          <w:p w14:paraId="42ED0A2B" w14:textId="77777777" w:rsidR="005F5884" w:rsidRDefault="005F5884">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1AABFA20" w14:textId="77777777" w:rsidR="005F5884" w:rsidRDefault="00000000">
            <w:pPr>
              <w:keepNext/>
              <w:keepLines/>
              <w:spacing w:line="240" w:lineRule="auto"/>
              <w:rPr>
                <w:sz w:val="14"/>
                <w:szCs w:val="14"/>
              </w:rPr>
            </w:pPr>
            <w:r>
              <w:rPr>
                <w:noProof/>
                <w:sz w:val="14"/>
                <w:szCs w:val="14"/>
              </w:rPr>
              <w:drawing>
                <wp:inline distT="0" distB="0" distL="0" distR="0" wp14:anchorId="15BDEFB5" wp14:editId="32A1B0CC">
                  <wp:extent cx="1343660" cy="201422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dpi="0">
                          <a:blip r:embed="rId8"/>
                          <a:srcRect/>
                          <a:stretch>
                            <a:fillRect/>
                          </a:stretch>
                        </pic:blipFill>
                        <pic:spPr>
                          <a:xfrm>
                            <a:off x="0" y="0"/>
                            <a:ext cx="1343660" cy="2014220"/>
                          </a:xfrm>
                          <a:prstGeom prst="rect">
                            <a:avLst/>
                          </a:prstGeom>
                        </pic:spPr>
                      </pic:pic>
                    </a:graphicData>
                  </a:graphic>
                </wp:inline>
              </w:drawing>
            </w:r>
          </w:p>
        </w:tc>
      </w:tr>
      <w:tr w:rsidR="005F5884" w14:paraId="78A27E4E" w14:textId="77777777">
        <w:tc>
          <w:tcPr>
            <w:tcW w:w="2444" w:type="pct"/>
            <w:tcBorders>
              <w:top w:val="nil"/>
              <w:left w:val="nil"/>
              <w:bottom w:val="nil"/>
              <w:right w:val="nil"/>
            </w:tcBorders>
            <w:tcMar>
              <w:top w:w="0" w:type="dxa"/>
              <w:left w:w="0" w:type="dxa"/>
              <w:bottom w:w="0" w:type="dxa"/>
              <w:right w:w="0" w:type="dxa"/>
            </w:tcMar>
          </w:tcPr>
          <w:p w14:paraId="7AA8040B" w14:textId="77777777" w:rsidR="005F5884" w:rsidRDefault="005F5884">
            <w:pPr>
              <w:keepNext/>
              <w:keepLines/>
              <w:spacing w:line="240" w:lineRule="auto"/>
              <w:rPr>
                <w:sz w:val="14"/>
                <w:szCs w:val="14"/>
              </w:rPr>
            </w:pPr>
          </w:p>
        </w:tc>
        <w:tc>
          <w:tcPr>
            <w:tcW w:w="112" w:type="pct"/>
            <w:tcBorders>
              <w:top w:val="nil"/>
              <w:left w:val="nil"/>
              <w:bottom w:val="nil"/>
              <w:right w:val="nil"/>
            </w:tcBorders>
            <w:tcMar>
              <w:top w:w="0" w:type="dxa"/>
              <w:left w:w="0" w:type="dxa"/>
              <w:bottom w:w="0" w:type="dxa"/>
              <w:right w:w="0" w:type="dxa"/>
            </w:tcMar>
          </w:tcPr>
          <w:p w14:paraId="1AB0012D" w14:textId="77777777" w:rsidR="005F5884" w:rsidRDefault="005F5884">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6D29D377" w14:textId="77777777" w:rsidR="005F5884" w:rsidRDefault="005F5884">
            <w:pPr>
              <w:keepNext/>
              <w:keepLines/>
              <w:spacing w:line="240" w:lineRule="auto"/>
              <w:rPr>
                <w:sz w:val="14"/>
                <w:szCs w:val="14"/>
              </w:rPr>
            </w:pPr>
          </w:p>
        </w:tc>
      </w:tr>
      <w:tr w:rsidR="005F5884" w14:paraId="3E68006F" w14:textId="77777777">
        <w:tc>
          <w:tcPr>
            <w:tcW w:w="2444" w:type="pct"/>
            <w:tcBorders>
              <w:top w:val="nil"/>
              <w:left w:val="nil"/>
              <w:bottom w:val="nil"/>
              <w:right w:val="nil"/>
            </w:tcBorders>
            <w:tcMar>
              <w:top w:w="0" w:type="dxa"/>
              <w:left w:w="0" w:type="dxa"/>
              <w:bottom w:w="0" w:type="dxa"/>
              <w:right w:w="0" w:type="dxa"/>
            </w:tcMar>
          </w:tcPr>
          <w:p w14:paraId="0CD45CC4" w14:textId="77777777" w:rsidR="005F5884" w:rsidRDefault="00000000">
            <w:pPr>
              <w:keepNext/>
              <w:keepLines/>
              <w:spacing w:line="240" w:lineRule="auto"/>
              <w:rPr>
                <w:sz w:val="14"/>
                <w:szCs w:val="14"/>
              </w:rPr>
            </w:pPr>
            <w:r>
              <w:rPr>
                <w:sz w:val="14"/>
                <w:szCs w:val="14"/>
              </w:rPr>
              <w:t>3.</w:t>
            </w:r>
          </w:p>
        </w:tc>
        <w:tc>
          <w:tcPr>
            <w:tcW w:w="112" w:type="pct"/>
            <w:tcBorders>
              <w:top w:val="nil"/>
              <w:left w:val="nil"/>
              <w:bottom w:val="nil"/>
              <w:right w:val="nil"/>
            </w:tcBorders>
            <w:tcMar>
              <w:top w:w="0" w:type="dxa"/>
              <w:left w:w="0" w:type="dxa"/>
              <w:bottom w:w="0" w:type="dxa"/>
              <w:right w:w="0" w:type="dxa"/>
            </w:tcMar>
          </w:tcPr>
          <w:p w14:paraId="49F78A5E" w14:textId="77777777" w:rsidR="005F5884" w:rsidRDefault="005F5884">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388416B5" w14:textId="77777777" w:rsidR="005F5884" w:rsidRDefault="00000000">
            <w:pPr>
              <w:keepNext/>
              <w:keepLines/>
              <w:spacing w:line="240" w:lineRule="auto"/>
              <w:rPr>
                <w:sz w:val="14"/>
                <w:szCs w:val="14"/>
              </w:rPr>
            </w:pPr>
            <w:r>
              <w:rPr>
                <w:sz w:val="14"/>
                <w:szCs w:val="14"/>
              </w:rPr>
              <w:t>4.</w:t>
            </w:r>
          </w:p>
        </w:tc>
      </w:tr>
      <w:tr w:rsidR="005F5884" w14:paraId="74F6DF55" w14:textId="77777777">
        <w:trPr>
          <w:trHeight w:hRule="exact" w:val="3175"/>
        </w:trPr>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36E584A2" w14:textId="77777777" w:rsidR="005F5884" w:rsidRDefault="00000000">
            <w:pPr>
              <w:keepNext/>
              <w:keepLines/>
              <w:spacing w:line="240" w:lineRule="auto"/>
              <w:rPr>
                <w:sz w:val="14"/>
                <w:szCs w:val="14"/>
              </w:rPr>
            </w:pPr>
            <w:r>
              <w:rPr>
                <w:noProof/>
                <w:sz w:val="14"/>
                <w:szCs w:val="14"/>
              </w:rPr>
              <w:drawing>
                <wp:inline distT="0" distB="0" distL="0" distR="0" wp14:anchorId="00085060" wp14:editId="5A002EEE">
                  <wp:extent cx="1343660" cy="201422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dpi="0">
                          <a:blip r:embed="rId9"/>
                          <a:srcRect/>
                          <a:stretch>
                            <a:fillRect/>
                          </a:stretch>
                        </pic:blipFill>
                        <pic:spPr>
                          <a:xfrm>
                            <a:off x="0" y="0"/>
                            <a:ext cx="1343660" cy="2014220"/>
                          </a:xfrm>
                          <a:prstGeom prst="rect">
                            <a:avLst/>
                          </a:prstGeom>
                        </pic:spPr>
                      </pic:pic>
                    </a:graphicData>
                  </a:graphic>
                </wp:inline>
              </w:drawing>
            </w:r>
          </w:p>
        </w:tc>
        <w:tc>
          <w:tcPr>
            <w:tcW w:w="112" w:type="pct"/>
            <w:tcBorders>
              <w:top w:val="nil"/>
              <w:left w:val="nil"/>
              <w:bottom w:val="nil"/>
              <w:right w:val="nil"/>
            </w:tcBorders>
            <w:tcMar>
              <w:top w:w="0" w:type="dxa"/>
              <w:left w:w="0" w:type="dxa"/>
              <w:bottom w:w="0" w:type="dxa"/>
              <w:right w:w="0" w:type="dxa"/>
            </w:tcMar>
          </w:tcPr>
          <w:p w14:paraId="1E1DFA51" w14:textId="77777777" w:rsidR="005F5884" w:rsidRDefault="005F5884">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7F18C97E" w14:textId="77777777" w:rsidR="005F5884" w:rsidRDefault="00000000">
            <w:pPr>
              <w:keepNext/>
              <w:keepLines/>
              <w:spacing w:line="240" w:lineRule="auto"/>
              <w:rPr>
                <w:sz w:val="14"/>
                <w:szCs w:val="14"/>
              </w:rPr>
            </w:pPr>
            <w:r>
              <w:rPr>
                <w:noProof/>
                <w:sz w:val="14"/>
                <w:szCs w:val="14"/>
              </w:rPr>
              <w:drawing>
                <wp:inline distT="0" distB="0" distL="0" distR="0" wp14:anchorId="54153D8F" wp14:editId="4DE785B1">
                  <wp:extent cx="3020060" cy="201422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dpi="0">
                          <a:blip r:embed="rId10"/>
                          <a:srcRect/>
                          <a:stretch>
                            <a:fillRect/>
                          </a:stretch>
                        </pic:blipFill>
                        <pic:spPr>
                          <a:xfrm>
                            <a:off x="0" y="0"/>
                            <a:ext cx="3020060" cy="2014220"/>
                          </a:xfrm>
                          <a:prstGeom prst="rect">
                            <a:avLst/>
                          </a:prstGeom>
                        </pic:spPr>
                      </pic:pic>
                    </a:graphicData>
                  </a:graphic>
                </wp:inline>
              </w:drawing>
            </w:r>
          </w:p>
        </w:tc>
      </w:tr>
    </w:tbl>
    <w:p w14:paraId="3DE2A3C2" w14:textId="77777777" w:rsidR="005F5884" w:rsidRDefault="00000000">
      <w:pPr>
        <w:spacing w:line="240" w:lineRule="auto"/>
      </w:pPr>
      <w:r>
        <w:br w:type="page"/>
      </w:r>
    </w:p>
    <w:p w14:paraId="3AB12843" w14:textId="77777777" w:rsidR="005F5884" w:rsidRDefault="00000000">
      <w:pPr>
        <w:spacing w:line="240" w:lineRule="auto"/>
        <w:rPr>
          <w:sz w:val="17"/>
          <w:szCs w:val="17"/>
        </w:rPr>
      </w:pPr>
      <w:r>
        <w:rPr>
          <w:b/>
          <w:sz w:val="17"/>
          <w:szCs w:val="17"/>
        </w:rPr>
        <w:lastRenderedPageBreak/>
        <w:t>5</w:t>
      </w:r>
      <w:r>
        <w:rPr>
          <w:sz w:val="17"/>
          <w:szCs w:val="17"/>
        </w:rPr>
        <w:t xml:space="preserve"> Zum Vergleich: Der reduzierte blaue Lichtanteil wie hier bei der Variante Polesano Bollard NCL vermeidet Störungen im natürlichen Verhalten von Tieren und trägt zur Erhaltung der Biodiversität bei. Foto: Deltalight</w:t>
      </w:r>
      <w:r>
        <w:rPr>
          <w:sz w:val="17"/>
          <w:szCs w:val="17"/>
        </w:rPr>
        <w:br/>
      </w:r>
    </w:p>
    <w:p w14:paraId="39626390" w14:textId="77777777" w:rsidR="005F5884" w:rsidRDefault="00000000">
      <w:pPr>
        <w:spacing w:line="240" w:lineRule="auto"/>
        <w:rPr>
          <w:sz w:val="17"/>
          <w:szCs w:val="17"/>
        </w:rPr>
      </w:pPr>
      <w:r>
        <w:rPr>
          <w:b/>
          <w:sz w:val="17"/>
          <w:szCs w:val="17"/>
        </w:rPr>
        <w:t>6</w:t>
      </w:r>
      <w:r>
        <w:rPr>
          <w:sz w:val="17"/>
          <w:szCs w:val="17"/>
        </w:rPr>
        <w:t xml:space="preserve"> Ob in öffentlichen Parks, an Gehwegen, in naturnahen Wohnanlagen oder auf Firmengeländen – Polesano Bollard ist dank ihrer robusten Bauweise und der umweltfreundlichen Lichttechnik eine überzeugende Lösung für alle Außenbereiche, in denen ökologisch verträgliche Beleuchtung gefragt ist. Foto: Deltalight</w:t>
      </w:r>
      <w:r>
        <w:rPr>
          <w:sz w:val="17"/>
          <w:szCs w:val="17"/>
        </w:rPr>
        <w:br/>
      </w:r>
    </w:p>
    <w:p w14:paraId="0E926142" w14:textId="77777777" w:rsidR="005F5884" w:rsidRDefault="00000000">
      <w:pPr>
        <w:spacing w:line="240" w:lineRule="auto"/>
        <w:rPr>
          <w:sz w:val="17"/>
          <w:szCs w:val="17"/>
        </w:rPr>
      </w:pPr>
      <w:r>
        <w:rPr>
          <w:b/>
          <w:sz w:val="17"/>
          <w:szCs w:val="17"/>
        </w:rPr>
        <w:t>7</w:t>
      </w:r>
      <w:r>
        <w:rPr>
          <w:sz w:val="17"/>
          <w:szCs w:val="17"/>
        </w:rPr>
        <w:t xml:space="preserve"> Umweltschonendes Licht: Die von Deltalight entwickelten Nature </w:t>
      </w:r>
      <w:proofErr w:type="gramStart"/>
      <w:r>
        <w:rPr>
          <w:sz w:val="17"/>
          <w:szCs w:val="17"/>
        </w:rPr>
        <w:t>Centric-LED's</w:t>
      </w:r>
      <w:proofErr w:type="gramEnd"/>
      <w:r>
        <w:rPr>
          <w:sz w:val="17"/>
          <w:szCs w:val="17"/>
        </w:rPr>
        <w:t xml:space="preserve"> strahlen ein Spektrum von 560 nm oder höher aus. Sie reduzieren blaues Licht und minimieren die Beeinträchtigung der Sicht von Amphibien, Vögeln, Insekten und Säugetieren. Foto: Deltalight</w:t>
      </w:r>
      <w:r>
        <w:rPr>
          <w:sz w:val="17"/>
          <w:szCs w:val="17"/>
        </w:rPr>
        <w:br/>
      </w:r>
    </w:p>
    <w:p w14:paraId="20A9E191" w14:textId="77777777" w:rsidR="005F5884" w:rsidRDefault="00000000">
      <w:pPr>
        <w:spacing w:line="240" w:lineRule="auto"/>
        <w:rPr>
          <w:sz w:val="17"/>
          <w:szCs w:val="17"/>
        </w:rPr>
      </w:pPr>
      <w:r>
        <w:rPr>
          <w:b/>
          <w:sz w:val="17"/>
          <w:szCs w:val="17"/>
        </w:rPr>
        <w:t>8</w:t>
      </w:r>
      <w:r>
        <w:rPr>
          <w:sz w:val="17"/>
          <w:szCs w:val="17"/>
        </w:rPr>
        <w:t xml:space="preserve"> Ihr schlankes Profil sowie ihre edlen, witterungsbeständigen Oberflächen in </w:t>
      </w:r>
      <w:proofErr w:type="gramStart"/>
      <w:r>
        <w:rPr>
          <w:sz w:val="17"/>
          <w:szCs w:val="17"/>
        </w:rPr>
        <w:t>Alu Grau</w:t>
      </w:r>
      <w:proofErr w:type="gramEnd"/>
      <w:r>
        <w:rPr>
          <w:sz w:val="17"/>
          <w:szCs w:val="17"/>
        </w:rPr>
        <w:t>, Flemish Bronze oder Anthrazit machen die neue Pollerleuchte Polesano Bollard zu einem natürlichen Bestandteil ihrer Umgebung. Foto: Deltalight</w:t>
      </w:r>
      <w:r>
        <w:rPr>
          <w:sz w:val="17"/>
          <w:szCs w:val="17"/>
        </w:rPr>
        <w:br/>
      </w:r>
      <w:r>
        <w:rPr>
          <w:sz w:val="17"/>
          <w:szCs w:val="17"/>
        </w:rPr>
        <w:br/>
      </w:r>
      <w:r>
        <w:rPr>
          <w:sz w:val="17"/>
          <w:szCs w:val="17"/>
        </w:rPr>
        <w:br/>
      </w:r>
    </w:p>
    <w:tbl>
      <w:tblPr>
        <w:tblStyle w:val="TabelleEinfach1"/>
        <w:tblW w:w="5000" w:type="pct"/>
        <w:tblLayout w:type="fixed"/>
        <w:tblCellMar>
          <w:left w:w="0" w:type="dxa"/>
          <w:right w:w="0" w:type="dxa"/>
        </w:tblCellMar>
        <w:tblLook w:val="04A0" w:firstRow="1" w:lastRow="0" w:firstColumn="1" w:lastColumn="0" w:noHBand="0" w:noVBand="1"/>
      </w:tblPr>
      <w:tblGrid>
        <w:gridCol w:w="4767"/>
        <w:gridCol w:w="218"/>
        <w:gridCol w:w="4767"/>
      </w:tblGrid>
      <w:tr w:rsidR="005F5884" w14:paraId="4FE8A6F9" w14:textId="77777777">
        <w:tc>
          <w:tcPr>
            <w:tcW w:w="2444" w:type="pct"/>
            <w:tcBorders>
              <w:top w:val="nil"/>
              <w:left w:val="nil"/>
              <w:bottom w:val="nil"/>
              <w:right w:val="nil"/>
            </w:tcBorders>
            <w:tcMar>
              <w:top w:w="0" w:type="dxa"/>
              <w:left w:w="0" w:type="dxa"/>
              <w:bottom w:w="0" w:type="dxa"/>
              <w:right w:w="0" w:type="dxa"/>
            </w:tcMar>
          </w:tcPr>
          <w:p w14:paraId="303F412F" w14:textId="77777777" w:rsidR="005F5884" w:rsidRDefault="00000000">
            <w:pPr>
              <w:keepNext/>
              <w:keepLines/>
              <w:spacing w:line="240" w:lineRule="auto"/>
              <w:rPr>
                <w:sz w:val="14"/>
                <w:szCs w:val="14"/>
              </w:rPr>
            </w:pPr>
            <w:r>
              <w:rPr>
                <w:sz w:val="14"/>
                <w:szCs w:val="14"/>
              </w:rPr>
              <w:t>5.</w:t>
            </w:r>
          </w:p>
        </w:tc>
        <w:tc>
          <w:tcPr>
            <w:tcW w:w="112" w:type="pct"/>
            <w:tcBorders>
              <w:top w:val="nil"/>
              <w:left w:val="nil"/>
              <w:bottom w:val="nil"/>
              <w:right w:val="nil"/>
            </w:tcBorders>
            <w:tcMar>
              <w:top w:w="0" w:type="dxa"/>
              <w:left w:w="0" w:type="dxa"/>
              <w:bottom w:w="0" w:type="dxa"/>
              <w:right w:w="0" w:type="dxa"/>
            </w:tcMar>
          </w:tcPr>
          <w:p w14:paraId="05B462D2" w14:textId="77777777" w:rsidR="005F5884" w:rsidRDefault="005F5884">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743FD559" w14:textId="77777777" w:rsidR="005F5884" w:rsidRDefault="00000000">
            <w:pPr>
              <w:keepNext/>
              <w:keepLines/>
              <w:spacing w:line="240" w:lineRule="auto"/>
              <w:rPr>
                <w:sz w:val="14"/>
                <w:szCs w:val="14"/>
              </w:rPr>
            </w:pPr>
            <w:r>
              <w:rPr>
                <w:sz w:val="14"/>
                <w:szCs w:val="14"/>
              </w:rPr>
              <w:t>6.</w:t>
            </w:r>
          </w:p>
        </w:tc>
      </w:tr>
      <w:tr w:rsidR="005F5884" w14:paraId="5A88F867" w14:textId="77777777">
        <w:trPr>
          <w:trHeight w:hRule="exact" w:val="3175"/>
        </w:trPr>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2B5A912D" w14:textId="77777777" w:rsidR="005F5884" w:rsidRDefault="00000000">
            <w:pPr>
              <w:keepNext/>
              <w:keepLines/>
              <w:spacing w:line="240" w:lineRule="auto"/>
              <w:rPr>
                <w:sz w:val="14"/>
                <w:szCs w:val="14"/>
              </w:rPr>
            </w:pPr>
            <w:r>
              <w:rPr>
                <w:noProof/>
                <w:sz w:val="14"/>
                <w:szCs w:val="14"/>
              </w:rPr>
              <w:drawing>
                <wp:inline distT="0" distB="0" distL="0" distR="0" wp14:anchorId="4600C2F9" wp14:editId="2644A4F9">
                  <wp:extent cx="3020060" cy="2014220"/>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dpi="0">
                          <a:blip r:embed="rId11"/>
                          <a:srcRect/>
                          <a:stretch>
                            <a:fillRect/>
                          </a:stretch>
                        </pic:blipFill>
                        <pic:spPr>
                          <a:xfrm>
                            <a:off x="0" y="0"/>
                            <a:ext cx="3020060" cy="2014220"/>
                          </a:xfrm>
                          <a:prstGeom prst="rect">
                            <a:avLst/>
                          </a:prstGeom>
                        </pic:spPr>
                      </pic:pic>
                    </a:graphicData>
                  </a:graphic>
                </wp:inline>
              </w:drawing>
            </w:r>
          </w:p>
        </w:tc>
        <w:tc>
          <w:tcPr>
            <w:tcW w:w="112" w:type="pct"/>
            <w:tcBorders>
              <w:top w:val="nil"/>
              <w:left w:val="nil"/>
              <w:bottom w:val="nil"/>
              <w:right w:val="nil"/>
            </w:tcBorders>
            <w:tcMar>
              <w:top w:w="0" w:type="dxa"/>
              <w:left w:w="0" w:type="dxa"/>
              <w:bottom w:w="0" w:type="dxa"/>
              <w:right w:w="0" w:type="dxa"/>
            </w:tcMar>
          </w:tcPr>
          <w:p w14:paraId="4C802258" w14:textId="77777777" w:rsidR="005F5884" w:rsidRDefault="005F5884">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6AB2703E" w14:textId="77777777" w:rsidR="005F5884" w:rsidRDefault="00000000">
            <w:pPr>
              <w:keepNext/>
              <w:keepLines/>
              <w:spacing w:line="240" w:lineRule="auto"/>
              <w:rPr>
                <w:sz w:val="14"/>
                <w:szCs w:val="14"/>
              </w:rPr>
            </w:pPr>
            <w:r>
              <w:rPr>
                <w:noProof/>
                <w:sz w:val="14"/>
                <w:szCs w:val="14"/>
              </w:rPr>
              <w:drawing>
                <wp:inline distT="0" distB="0" distL="0" distR="0" wp14:anchorId="3279A81E" wp14:editId="00336191">
                  <wp:extent cx="1343660" cy="2014220"/>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dpi="0">
                          <a:blip r:embed="rId12"/>
                          <a:srcRect/>
                          <a:stretch>
                            <a:fillRect/>
                          </a:stretch>
                        </pic:blipFill>
                        <pic:spPr>
                          <a:xfrm>
                            <a:off x="0" y="0"/>
                            <a:ext cx="1343660" cy="2014220"/>
                          </a:xfrm>
                          <a:prstGeom prst="rect">
                            <a:avLst/>
                          </a:prstGeom>
                        </pic:spPr>
                      </pic:pic>
                    </a:graphicData>
                  </a:graphic>
                </wp:inline>
              </w:drawing>
            </w:r>
          </w:p>
        </w:tc>
      </w:tr>
      <w:tr w:rsidR="005F5884" w14:paraId="7DCFC21B" w14:textId="77777777">
        <w:tc>
          <w:tcPr>
            <w:tcW w:w="2444" w:type="pct"/>
            <w:tcBorders>
              <w:top w:val="nil"/>
              <w:left w:val="nil"/>
              <w:bottom w:val="nil"/>
              <w:right w:val="nil"/>
            </w:tcBorders>
            <w:tcMar>
              <w:top w:w="0" w:type="dxa"/>
              <w:left w:w="0" w:type="dxa"/>
              <w:bottom w:w="0" w:type="dxa"/>
              <w:right w:w="0" w:type="dxa"/>
            </w:tcMar>
          </w:tcPr>
          <w:p w14:paraId="53AE6740" w14:textId="77777777" w:rsidR="005F5884" w:rsidRDefault="005F5884">
            <w:pPr>
              <w:keepNext/>
              <w:keepLines/>
              <w:spacing w:line="240" w:lineRule="auto"/>
              <w:rPr>
                <w:sz w:val="14"/>
                <w:szCs w:val="14"/>
              </w:rPr>
            </w:pPr>
          </w:p>
        </w:tc>
        <w:tc>
          <w:tcPr>
            <w:tcW w:w="112" w:type="pct"/>
            <w:tcBorders>
              <w:top w:val="nil"/>
              <w:left w:val="nil"/>
              <w:bottom w:val="nil"/>
              <w:right w:val="nil"/>
            </w:tcBorders>
            <w:tcMar>
              <w:top w:w="0" w:type="dxa"/>
              <w:left w:w="0" w:type="dxa"/>
              <w:bottom w:w="0" w:type="dxa"/>
              <w:right w:w="0" w:type="dxa"/>
            </w:tcMar>
          </w:tcPr>
          <w:p w14:paraId="64BBE84D" w14:textId="77777777" w:rsidR="005F5884" w:rsidRDefault="005F5884">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17CBBAF3" w14:textId="77777777" w:rsidR="005F5884" w:rsidRDefault="005F5884">
            <w:pPr>
              <w:keepNext/>
              <w:keepLines/>
              <w:spacing w:line="240" w:lineRule="auto"/>
              <w:rPr>
                <w:sz w:val="14"/>
                <w:szCs w:val="14"/>
              </w:rPr>
            </w:pPr>
          </w:p>
        </w:tc>
      </w:tr>
      <w:tr w:rsidR="005F5884" w14:paraId="1D6DF990" w14:textId="77777777">
        <w:tc>
          <w:tcPr>
            <w:tcW w:w="2444" w:type="pct"/>
            <w:tcBorders>
              <w:top w:val="nil"/>
              <w:left w:val="nil"/>
              <w:bottom w:val="nil"/>
              <w:right w:val="nil"/>
            </w:tcBorders>
            <w:tcMar>
              <w:top w:w="0" w:type="dxa"/>
              <w:left w:w="0" w:type="dxa"/>
              <w:bottom w:w="0" w:type="dxa"/>
              <w:right w:w="0" w:type="dxa"/>
            </w:tcMar>
          </w:tcPr>
          <w:p w14:paraId="2656911A" w14:textId="77777777" w:rsidR="005F5884" w:rsidRDefault="00000000">
            <w:pPr>
              <w:keepNext/>
              <w:keepLines/>
              <w:spacing w:line="240" w:lineRule="auto"/>
              <w:rPr>
                <w:sz w:val="14"/>
                <w:szCs w:val="14"/>
              </w:rPr>
            </w:pPr>
            <w:r>
              <w:rPr>
                <w:sz w:val="14"/>
                <w:szCs w:val="14"/>
              </w:rPr>
              <w:t>7.</w:t>
            </w:r>
          </w:p>
        </w:tc>
        <w:tc>
          <w:tcPr>
            <w:tcW w:w="112" w:type="pct"/>
            <w:tcBorders>
              <w:top w:val="nil"/>
              <w:left w:val="nil"/>
              <w:bottom w:val="nil"/>
              <w:right w:val="nil"/>
            </w:tcBorders>
            <w:tcMar>
              <w:top w:w="0" w:type="dxa"/>
              <w:left w:w="0" w:type="dxa"/>
              <w:bottom w:w="0" w:type="dxa"/>
              <w:right w:w="0" w:type="dxa"/>
            </w:tcMar>
          </w:tcPr>
          <w:p w14:paraId="62095FB2" w14:textId="77777777" w:rsidR="005F5884" w:rsidRDefault="005F5884">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1CA913EC" w14:textId="77777777" w:rsidR="005F5884" w:rsidRDefault="00000000">
            <w:pPr>
              <w:keepNext/>
              <w:keepLines/>
              <w:spacing w:line="240" w:lineRule="auto"/>
              <w:rPr>
                <w:sz w:val="14"/>
                <w:szCs w:val="14"/>
              </w:rPr>
            </w:pPr>
            <w:r>
              <w:rPr>
                <w:sz w:val="14"/>
                <w:szCs w:val="14"/>
              </w:rPr>
              <w:t>8.</w:t>
            </w:r>
          </w:p>
        </w:tc>
      </w:tr>
      <w:tr w:rsidR="005F5884" w14:paraId="0F08D16E" w14:textId="77777777">
        <w:trPr>
          <w:trHeight w:hRule="exact" w:val="3175"/>
        </w:trPr>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1F0BBEF7" w14:textId="77777777" w:rsidR="005F5884" w:rsidRDefault="00000000">
            <w:pPr>
              <w:keepNext/>
              <w:keepLines/>
              <w:spacing w:line="240" w:lineRule="auto"/>
              <w:rPr>
                <w:sz w:val="14"/>
                <w:szCs w:val="14"/>
              </w:rPr>
            </w:pPr>
            <w:r>
              <w:rPr>
                <w:noProof/>
                <w:sz w:val="14"/>
                <w:szCs w:val="14"/>
              </w:rPr>
              <w:drawing>
                <wp:inline distT="0" distB="0" distL="0" distR="0" wp14:anchorId="4E32A2E9" wp14:editId="07A09712">
                  <wp:extent cx="2014220" cy="201422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dpi="0">
                          <a:blip r:embed="rId13"/>
                          <a:srcRect/>
                          <a:stretch>
                            <a:fillRect/>
                          </a:stretch>
                        </pic:blipFill>
                        <pic:spPr>
                          <a:xfrm>
                            <a:off x="0" y="0"/>
                            <a:ext cx="2014220" cy="2014220"/>
                          </a:xfrm>
                          <a:prstGeom prst="rect">
                            <a:avLst/>
                          </a:prstGeom>
                        </pic:spPr>
                      </pic:pic>
                    </a:graphicData>
                  </a:graphic>
                </wp:inline>
              </w:drawing>
            </w:r>
          </w:p>
        </w:tc>
        <w:tc>
          <w:tcPr>
            <w:tcW w:w="112" w:type="pct"/>
            <w:tcBorders>
              <w:top w:val="nil"/>
              <w:left w:val="nil"/>
              <w:bottom w:val="nil"/>
              <w:right w:val="nil"/>
            </w:tcBorders>
            <w:tcMar>
              <w:top w:w="0" w:type="dxa"/>
              <w:left w:w="0" w:type="dxa"/>
              <w:bottom w:w="0" w:type="dxa"/>
              <w:right w:w="0" w:type="dxa"/>
            </w:tcMar>
          </w:tcPr>
          <w:p w14:paraId="20A9BF4E" w14:textId="77777777" w:rsidR="005F5884" w:rsidRDefault="005F5884">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2B1CE84E" w14:textId="77777777" w:rsidR="005F5884" w:rsidRDefault="00000000">
            <w:pPr>
              <w:keepNext/>
              <w:keepLines/>
              <w:spacing w:line="240" w:lineRule="auto"/>
              <w:rPr>
                <w:sz w:val="14"/>
                <w:szCs w:val="14"/>
              </w:rPr>
            </w:pPr>
            <w:r>
              <w:rPr>
                <w:noProof/>
                <w:sz w:val="14"/>
                <w:szCs w:val="14"/>
              </w:rPr>
              <w:drawing>
                <wp:inline distT="0" distB="0" distL="0" distR="0" wp14:anchorId="36D047E9" wp14:editId="6F637C39">
                  <wp:extent cx="1353185" cy="2014220"/>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dpi="0">
                          <a:blip r:embed="rId14"/>
                          <a:srcRect/>
                          <a:stretch>
                            <a:fillRect/>
                          </a:stretch>
                        </pic:blipFill>
                        <pic:spPr>
                          <a:xfrm>
                            <a:off x="0" y="0"/>
                            <a:ext cx="1353185" cy="2014220"/>
                          </a:xfrm>
                          <a:prstGeom prst="rect">
                            <a:avLst/>
                          </a:prstGeom>
                        </pic:spPr>
                      </pic:pic>
                    </a:graphicData>
                  </a:graphic>
                </wp:inline>
              </w:drawing>
            </w:r>
          </w:p>
        </w:tc>
      </w:tr>
    </w:tbl>
    <w:p w14:paraId="60571B50" w14:textId="77777777" w:rsidR="005F5884" w:rsidRDefault="00000000">
      <w:pPr>
        <w:spacing w:line="240" w:lineRule="auto"/>
      </w:pPr>
      <w:r>
        <w:br w:type="page"/>
      </w:r>
    </w:p>
    <w:p w14:paraId="08BFA84E" w14:textId="77777777" w:rsidR="005F5884" w:rsidRDefault="00000000">
      <w:pPr>
        <w:spacing w:line="240" w:lineRule="auto"/>
        <w:rPr>
          <w:sz w:val="17"/>
          <w:szCs w:val="17"/>
        </w:rPr>
      </w:pPr>
      <w:r>
        <w:rPr>
          <w:b/>
          <w:sz w:val="17"/>
          <w:szCs w:val="17"/>
        </w:rPr>
        <w:lastRenderedPageBreak/>
        <w:t>9</w:t>
      </w:r>
      <w:r>
        <w:rPr>
          <w:sz w:val="17"/>
          <w:szCs w:val="17"/>
        </w:rPr>
        <w:t xml:space="preserve"> Detailpräzision und hochwertige Oberflächen sind charakteristisch für die Leuchten von Deltalight. Mit der neuen Pollerleuchte Polesano Bollard wird die Leuchtenfamilie Polesano um eine umweltfreundliche Variante bereichert. Foto: Deltalight</w:t>
      </w:r>
      <w:r>
        <w:rPr>
          <w:sz w:val="17"/>
          <w:szCs w:val="17"/>
        </w:rPr>
        <w:br/>
      </w:r>
    </w:p>
    <w:p w14:paraId="3BA85C74" w14:textId="77777777" w:rsidR="005F5884" w:rsidRDefault="00000000">
      <w:pPr>
        <w:spacing w:line="240" w:lineRule="auto"/>
        <w:rPr>
          <w:sz w:val="17"/>
          <w:szCs w:val="17"/>
        </w:rPr>
      </w:pPr>
      <w:r>
        <w:rPr>
          <w:b/>
          <w:sz w:val="17"/>
          <w:szCs w:val="17"/>
        </w:rPr>
        <w:t>10</w:t>
      </w:r>
      <w:r>
        <w:rPr>
          <w:sz w:val="17"/>
          <w:szCs w:val="17"/>
        </w:rPr>
        <w:t xml:space="preserve"> </w:t>
      </w:r>
      <w:proofErr w:type="gramStart"/>
      <w:r>
        <w:rPr>
          <w:sz w:val="17"/>
          <w:szCs w:val="17"/>
        </w:rPr>
        <w:t>Stilvoll</w:t>
      </w:r>
      <w:proofErr w:type="gramEnd"/>
      <w:r>
        <w:rPr>
          <w:sz w:val="17"/>
          <w:szCs w:val="17"/>
        </w:rPr>
        <w:t xml:space="preserve"> im Außenbereich: Die neue Pollerleuchte Polesano Bollard ist in drei Oberflächen erhältlich: in </w:t>
      </w:r>
      <w:proofErr w:type="gramStart"/>
      <w:r>
        <w:rPr>
          <w:sz w:val="17"/>
          <w:szCs w:val="17"/>
        </w:rPr>
        <w:t>Alu Grau</w:t>
      </w:r>
      <w:proofErr w:type="gramEnd"/>
      <w:r>
        <w:rPr>
          <w:sz w:val="17"/>
          <w:szCs w:val="17"/>
        </w:rPr>
        <w:t>, Flemish Bronze oder Anthrazit. Foto: Deltalight</w:t>
      </w:r>
      <w:r>
        <w:rPr>
          <w:sz w:val="17"/>
          <w:szCs w:val="17"/>
        </w:rPr>
        <w:br/>
      </w:r>
    </w:p>
    <w:p w14:paraId="44EF96BF" w14:textId="77777777" w:rsidR="005F5884" w:rsidRDefault="00000000">
      <w:pPr>
        <w:spacing w:line="240" w:lineRule="auto"/>
        <w:rPr>
          <w:sz w:val="17"/>
          <w:szCs w:val="17"/>
        </w:rPr>
      </w:pPr>
      <w:r>
        <w:rPr>
          <w:b/>
          <w:sz w:val="17"/>
          <w:szCs w:val="17"/>
        </w:rPr>
        <w:t>11</w:t>
      </w:r>
      <w:r>
        <w:rPr>
          <w:sz w:val="17"/>
          <w:szCs w:val="17"/>
        </w:rPr>
        <w:t xml:space="preserve"> In Flemish Bronze wirkt die Pollerleuchte Polesano Bollard besonders edel. Die innovative Leuchte ist umweltschonend und wurde mit dem reddot 2025 winner, best of the best, ausgezeichnet. Foto: Deltalight</w:t>
      </w:r>
      <w:r>
        <w:rPr>
          <w:sz w:val="17"/>
          <w:szCs w:val="17"/>
        </w:rPr>
        <w:br/>
      </w:r>
      <w:r>
        <w:rPr>
          <w:sz w:val="17"/>
          <w:szCs w:val="17"/>
        </w:rPr>
        <w:br/>
      </w:r>
      <w:r>
        <w:rPr>
          <w:sz w:val="17"/>
          <w:szCs w:val="17"/>
        </w:rPr>
        <w:br/>
      </w:r>
    </w:p>
    <w:tbl>
      <w:tblPr>
        <w:tblStyle w:val="TabelleEinfach1"/>
        <w:tblW w:w="5000" w:type="pct"/>
        <w:tblLayout w:type="fixed"/>
        <w:tblCellMar>
          <w:left w:w="0" w:type="dxa"/>
          <w:right w:w="0" w:type="dxa"/>
        </w:tblCellMar>
        <w:tblLook w:val="04A0" w:firstRow="1" w:lastRow="0" w:firstColumn="1" w:lastColumn="0" w:noHBand="0" w:noVBand="1"/>
      </w:tblPr>
      <w:tblGrid>
        <w:gridCol w:w="4767"/>
        <w:gridCol w:w="218"/>
        <w:gridCol w:w="4767"/>
      </w:tblGrid>
      <w:tr w:rsidR="005F5884" w14:paraId="64F0F0BF" w14:textId="77777777">
        <w:tc>
          <w:tcPr>
            <w:tcW w:w="2444" w:type="pct"/>
            <w:tcBorders>
              <w:top w:val="nil"/>
              <w:left w:val="nil"/>
              <w:bottom w:val="nil"/>
              <w:right w:val="nil"/>
            </w:tcBorders>
            <w:tcMar>
              <w:top w:w="0" w:type="dxa"/>
              <w:left w:w="0" w:type="dxa"/>
              <w:bottom w:w="0" w:type="dxa"/>
              <w:right w:w="0" w:type="dxa"/>
            </w:tcMar>
          </w:tcPr>
          <w:p w14:paraId="3676F79A" w14:textId="77777777" w:rsidR="005F5884" w:rsidRDefault="00000000">
            <w:pPr>
              <w:keepNext/>
              <w:keepLines/>
              <w:spacing w:line="240" w:lineRule="auto"/>
              <w:rPr>
                <w:sz w:val="14"/>
                <w:szCs w:val="14"/>
              </w:rPr>
            </w:pPr>
            <w:r>
              <w:rPr>
                <w:sz w:val="14"/>
                <w:szCs w:val="14"/>
              </w:rPr>
              <w:t>9.</w:t>
            </w:r>
          </w:p>
        </w:tc>
        <w:tc>
          <w:tcPr>
            <w:tcW w:w="112" w:type="pct"/>
            <w:tcBorders>
              <w:top w:val="nil"/>
              <w:left w:val="nil"/>
              <w:bottom w:val="nil"/>
              <w:right w:val="nil"/>
            </w:tcBorders>
            <w:tcMar>
              <w:top w:w="0" w:type="dxa"/>
              <w:left w:w="0" w:type="dxa"/>
              <w:bottom w:w="0" w:type="dxa"/>
              <w:right w:w="0" w:type="dxa"/>
            </w:tcMar>
          </w:tcPr>
          <w:p w14:paraId="0D059D19" w14:textId="77777777" w:rsidR="005F5884" w:rsidRDefault="005F5884">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2B688CDE" w14:textId="77777777" w:rsidR="005F5884" w:rsidRDefault="00000000">
            <w:pPr>
              <w:keepNext/>
              <w:keepLines/>
              <w:spacing w:line="240" w:lineRule="auto"/>
              <w:rPr>
                <w:sz w:val="14"/>
                <w:szCs w:val="14"/>
              </w:rPr>
            </w:pPr>
            <w:r>
              <w:rPr>
                <w:sz w:val="14"/>
                <w:szCs w:val="14"/>
              </w:rPr>
              <w:t>10.</w:t>
            </w:r>
          </w:p>
        </w:tc>
      </w:tr>
      <w:tr w:rsidR="005F5884" w14:paraId="664BBBC7" w14:textId="77777777">
        <w:trPr>
          <w:trHeight w:hRule="exact" w:val="3175"/>
        </w:trPr>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0A50AFE6" w14:textId="77777777" w:rsidR="005F5884" w:rsidRDefault="00000000">
            <w:pPr>
              <w:keepNext/>
              <w:keepLines/>
              <w:spacing w:line="240" w:lineRule="auto"/>
              <w:rPr>
                <w:sz w:val="14"/>
                <w:szCs w:val="14"/>
              </w:rPr>
            </w:pPr>
            <w:r>
              <w:rPr>
                <w:noProof/>
                <w:sz w:val="14"/>
                <w:szCs w:val="14"/>
              </w:rPr>
              <w:drawing>
                <wp:inline distT="0" distB="0" distL="0" distR="0" wp14:anchorId="56A19AF4" wp14:editId="10C27369">
                  <wp:extent cx="1343660" cy="2014220"/>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dpi="0">
                          <a:blip r:embed="rId15"/>
                          <a:srcRect/>
                          <a:stretch>
                            <a:fillRect/>
                          </a:stretch>
                        </pic:blipFill>
                        <pic:spPr>
                          <a:xfrm>
                            <a:off x="0" y="0"/>
                            <a:ext cx="1343660" cy="2014220"/>
                          </a:xfrm>
                          <a:prstGeom prst="rect">
                            <a:avLst/>
                          </a:prstGeom>
                        </pic:spPr>
                      </pic:pic>
                    </a:graphicData>
                  </a:graphic>
                </wp:inline>
              </w:drawing>
            </w:r>
          </w:p>
        </w:tc>
        <w:tc>
          <w:tcPr>
            <w:tcW w:w="112" w:type="pct"/>
            <w:tcBorders>
              <w:top w:val="nil"/>
              <w:left w:val="nil"/>
              <w:bottom w:val="nil"/>
              <w:right w:val="nil"/>
            </w:tcBorders>
            <w:tcMar>
              <w:top w:w="0" w:type="dxa"/>
              <w:left w:w="0" w:type="dxa"/>
              <w:bottom w:w="0" w:type="dxa"/>
              <w:right w:w="0" w:type="dxa"/>
            </w:tcMar>
          </w:tcPr>
          <w:p w14:paraId="5478BC3B" w14:textId="77777777" w:rsidR="005F5884" w:rsidRDefault="005F5884">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36DA0DAF" w14:textId="77777777" w:rsidR="005F5884" w:rsidRDefault="00000000">
            <w:pPr>
              <w:keepNext/>
              <w:keepLines/>
              <w:spacing w:line="240" w:lineRule="auto"/>
              <w:rPr>
                <w:sz w:val="14"/>
                <w:szCs w:val="14"/>
              </w:rPr>
            </w:pPr>
            <w:r>
              <w:rPr>
                <w:noProof/>
                <w:sz w:val="14"/>
                <w:szCs w:val="14"/>
              </w:rPr>
              <w:drawing>
                <wp:inline distT="0" distB="0" distL="0" distR="0" wp14:anchorId="0ED244C9" wp14:editId="33A58AFE">
                  <wp:extent cx="2014220" cy="201422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dpi="0">
                          <a:blip r:embed="rId16"/>
                          <a:srcRect/>
                          <a:stretch>
                            <a:fillRect/>
                          </a:stretch>
                        </pic:blipFill>
                        <pic:spPr>
                          <a:xfrm>
                            <a:off x="0" y="0"/>
                            <a:ext cx="2014220" cy="2014220"/>
                          </a:xfrm>
                          <a:prstGeom prst="rect">
                            <a:avLst/>
                          </a:prstGeom>
                        </pic:spPr>
                      </pic:pic>
                    </a:graphicData>
                  </a:graphic>
                </wp:inline>
              </w:drawing>
            </w:r>
          </w:p>
        </w:tc>
      </w:tr>
      <w:tr w:rsidR="005F5884" w14:paraId="163A2A53" w14:textId="77777777">
        <w:tc>
          <w:tcPr>
            <w:tcW w:w="2444" w:type="pct"/>
            <w:tcBorders>
              <w:top w:val="nil"/>
              <w:left w:val="nil"/>
              <w:bottom w:val="nil"/>
              <w:right w:val="nil"/>
            </w:tcBorders>
            <w:tcMar>
              <w:top w:w="0" w:type="dxa"/>
              <w:left w:w="0" w:type="dxa"/>
              <w:bottom w:w="0" w:type="dxa"/>
              <w:right w:w="0" w:type="dxa"/>
            </w:tcMar>
          </w:tcPr>
          <w:p w14:paraId="026FACE5" w14:textId="77777777" w:rsidR="005F5884" w:rsidRDefault="005F5884">
            <w:pPr>
              <w:keepNext/>
              <w:keepLines/>
              <w:spacing w:line="240" w:lineRule="auto"/>
              <w:rPr>
                <w:sz w:val="14"/>
                <w:szCs w:val="14"/>
              </w:rPr>
            </w:pPr>
          </w:p>
        </w:tc>
        <w:tc>
          <w:tcPr>
            <w:tcW w:w="112" w:type="pct"/>
            <w:tcBorders>
              <w:top w:val="nil"/>
              <w:left w:val="nil"/>
              <w:bottom w:val="nil"/>
              <w:right w:val="nil"/>
            </w:tcBorders>
            <w:tcMar>
              <w:top w:w="0" w:type="dxa"/>
              <w:left w:w="0" w:type="dxa"/>
              <w:bottom w:w="0" w:type="dxa"/>
              <w:right w:w="0" w:type="dxa"/>
            </w:tcMar>
          </w:tcPr>
          <w:p w14:paraId="11487A60" w14:textId="77777777" w:rsidR="005F5884" w:rsidRDefault="005F5884">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248B7CA9" w14:textId="77777777" w:rsidR="005F5884" w:rsidRDefault="005F5884">
            <w:pPr>
              <w:keepNext/>
              <w:keepLines/>
              <w:spacing w:line="240" w:lineRule="auto"/>
              <w:rPr>
                <w:sz w:val="14"/>
                <w:szCs w:val="14"/>
              </w:rPr>
            </w:pPr>
          </w:p>
        </w:tc>
      </w:tr>
      <w:tr w:rsidR="005F5884" w14:paraId="715CC253" w14:textId="77777777">
        <w:tc>
          <w:tcPr>
            <w:tcW w:w="2444" w:type="pct"/>
            <w:tcBorders>
              <w:top w:val="nil"/>
              <w:left w:val="nil"/>
              <w:bottom w:val="nil"/>
              <w:right w:val="nil"/>
            </w:tcBorders>
            <w:tcMar>
              <w:top w:w="0" w:type="dxa"/>
              <w:left w:w="0" w:type="dxa"/>
              <w:bottom w:w="0" w:type="dxa"/>
              <w:right w:w="0" w:type="dxa"/>
            </w:tcMar>
          </w:tcPr>
          <w:p w14:paraId="50767E34" w14:textId="77777777" w:rsidR="005F5884" w:rsidRDefault="00000000">
            <w:pPr>
              <w:keepNext/>
              <w:keepLines/>
              <w:spacing w:line="240" w:lineRule="auto"/>
              <w:rPr>
                <w:sz w:val="14"/>
                <w:szCs w:val="14"/>
              </w:rPr>
            </w:pPr>
            <w:r>
              <w:rPr>
                <w:sz w:val="14"/>
                <w:szCs w:val="14"/>
              </w:rPr>
              <w:t>11.</w:t>
            </w:r>
          </w:p>
        </w:tc>
        <w:tc>
          <w:tcPr>
            <w:tcW w:w="112" w:type="pct"/>
            <w:tcBorders>
              <w:top w:val="nil"/>
              <w:left w:val="nil"/>
              <w:bottom w:val="nil"/>
              <w:right w:val="nil"/>
            </w:tcBorders>
            <w:tcMar>
              <w:top w:w="0" w:type="dxa"/>
              <w:left w:w="0" w:type="dxa"/>
              <w:bottom w:w="0" w:type="dxa"/>
              <w:right w:w="0" w:type="dxa"/>
            </w:tcMar>
          </w:tcPr>
          <w:p w14:paraId="6CD478BD" w14:textId="77777777" w:rsidR="005F5884" w:rsidRDefault="005F5884">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2E28E16C" w14:textId="77777777" w:rsidR="005F5884" w:rsidRDefault="005F5884">
            <w:pPr>
              <w:keepNext/>
              <w:keepLines/>
              <w:spacing w:line="240" w:lineRule="auto"/>
              <w:rPr>
                <w:sz w:val="14"/>
                <w:szCs w:val="14"/>
              </w:rPr>
            </w:pPr>
          </w:p>
        </w:tc>
      </w:tr>
      <w:tr w:rsidR="005F5884" w14:paraId="493998E9" w14:textId="77777777">
        <w:trPr>
          <w:trHeight w:hRule="exact" w:val="3175"/>
        </w:trPr>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0E97DF0B" w14:textId="77777777" w:rsidR="005F5884" w:rsidRDefault="00000000">
            <w:pPr>
              <w:keepNext/>
              <w:keepLines/>
              <w:spacing w:line="240" w:lineRule="auto"/>
              <w:rPr>
                <w:sz w:val="14"/>
                <w:szCs w:val="14"/>
              </w:rPr>
            </w:pPr>
            <w:r>
              <w:rPr>
                <w:noProof/>
                <w:sz w:val="14"/>
                <w:szCs w:val="14"/>
              </w:rPr>
              <w:drawing>
                <wp:inline distT="0" distB="0" distL="0" distR="0" wp14:anchorId="70D2000C" wp14:editId="4358BB07">
                  <wp:extent cx="2014220" cy="2014220"/>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dpi="0">
                          <a:blip r:embed="rId17"/>
                          <a:srcRect/>
                          <a:stretch>
                            <a:fillRect/>
                          </a:stretch>
                        </pic:blipFill>
                        <pic:spPr>
                          <a:xfrm>
                            <a:off x="0" y="0"/>
                            <a:ext cx="2014220" cy="2014220"/>
                          </a:xfrm>
                          <a:prstGeom prst="rect">
                            <a:avLst/>
                          </a:prstGeom>
                        </pic:spPr>
                      </pic:pic>
                    </a:graphicData>
                  </a:graphic>
                </wp:inline>
              </w:drawing>
            </w:r>
          </w:p>
        </w:tc>
        <w:tc>
          <w:tcPr>
            <w:tcW w:w="112" w:type="pct"/>
            <w:tcBorders>
              <w:top w:val="nil"/>
              <w:left w:val="nil"/>
              <w:bottom w:val="nil"/>
              <w:right w:val="nil"/>
            </w:tcBorders>
            <w:tcMar>
              <w:top w:w="0" w:type="dxa"/>
              <w:left w:w="0" w:type="dxa"/>
              <w:bottom w:w="0" w:type="dxa"/>
              <w:right w:w="0" w:type="dxa"/>
            </w:tcMar>
          </w:tcPr>
          <w:p w14:paraId="73546A41" w14:textId="77777777" w:rsidR="005F5884" w:rsidRDefault="005F5884">
            <w:pPr>
              <w:keepNext/>
              <w:keepLines/>
              <w:spacing w:line="240" w:lineRule="auto"/>
              <w:rPr>
                <w:sz w:val="17"/>
                <w:szCs w:val="17"/>
              </w:rPr>
            </w:pPr>
          </w:p>
        </w:tc>
        <w:tc>
          <w:tcPr>
            <w:tcW w:w="2444" w:type="pct"/>
            <w:tcBorders>
              <w:top w:val="nil"/>
              <w:left w:val="nil"/>
              <w:bottom w:val="nil"/>
              <w:right w:val="nil"/>
            </w:tcBorders>
            <w:tcMar>
              <w:top w:w="0" w:type="dxa"/>
              <w:left w:w="0" w:type="dxa"/>
              <w:bottom w:w="0" w:type="dxa"/>
              <w:right w:w="0" w:type="dxa"/>
            </w:tcMar>
          </w:tcPr>
          <w:p w14:paraId="087D47D6" w14:textId="77777777" w:rsidR="005F5884" w:rsidRDefault="005F5884">
            <w:pPr>
              <w:keepNext/>
              <w:keepLines/>
              <w:spacing w:line="240" w:lineRule="auto"/>
              <w:rPr>
                <w:sz w:val="17"/>
                <w:szCs w:val="17"/>
              </w:rPr>
            </w:pPr>
          </w:p>
        </w:tc>
      </w:tr>
    </w:tbl>
    <w:p w14:paraId="41ABF704" w14:textId="77777777" w:rsidR="005F5884" w:rsidRDefault="00000000">
      <w:pPr>
        <w:spacing w:line="240" w:lineRule="auto"/>
      </w:pPr>
      <w:r>
        <w:br w:type="page"/>
      </w:r>
    </w:p>
    <w:tbl>
      <w:tblPr>
        <w:tblStyle w:val="TabelleEinfach1"/>
        <w:tblW w:w="5000" w:type="pct"/>
        <w:tblLayout w:type="fixed"/>
        <w:tblCellMar>
          <w:left w:w="0" w:type="dxa"/>
          <w:right w:w="227" w:type="dxa"/>
        </w:tblCellMar>
        <w:tblLook w:val="04A0" w:firstRow="1" w:lastRow="0" w:firstColumn="1" w:lastColumn="0" w:noHBand="0" w:noVBand="1"/>
      </w:tblPr>
      <w:tblGrid>
        <w:gridCol w:w="2925"/>
        <w:gridCol w:w="2926"/>
        <w:gridCol w:w="3901"/>
      </w:tblGrid>
      <w:tr w:rsidR="005F5884" w14:paraId="5F0D8BD7" w14:textId="77777777">
        <w:tc>
          <w:tcPr>
            <w:tcW w:w="3000" w:type="pct"/>
            <w:gridSpan w:val="2"/>
            <w:tcBorders>
              <w:top w:val="nil"/>
              <w:left w:val="nil"/>
              <w:bottom w:val="nil"/>
              <w:right w:val="nil"/>
            </w:tcBorders>
            <w:tcMar>
              <w:top w:w="0" w:type="dxa"/>
              <w:left w:w="0" w:type="dxa"/>
              <w:bottom w:w="0" w:type="dxa"/>
              <w:right w:w="227" w:type="dxa"/>
            </w:tcMar>
          </w:tcPr>
          <w:p w14:paraId="7D301C28" w14:textId="77777777" w:rsidR="005F5884" w:rsidRDefault="00000000">
            <w:pPr>
              <w:spacing w:before="240" w:after="240"/>
              <w:rPr>
                <w:sz w:val="20"/>
                <w:szCs w:val="20"/>
              </w:rPr>
            </w:pPr>
            <w:r>
              <w:rPr>
                <w:b/>
                <w:sz w:val="20"/>
                <w:szCs w:val="20"/>
              </w:rPr>
              <w:lastRenderedPageBreak/>
              <w:t>Über Deltalight</w:t>
            </w:r>
          </w:p>
          <w:p w14:paraId="39B52437" w14:textId="77777777" w:rsidR="005F5884" w:rsidRDefault="00000000">
            <w:pPr>
              <w:spacing w:before="240" w:after="240"/>
              <w:rPr>
                <w:sz w:val="20"/>
                <w:szCs w:val="20"/>
              </w:rPr>
            </w:pPr>
            <w:r>
              <w:rPr>
                <w:sz w:val="20"/>
                <w:szCs w:val="20"/>
              </w:rPr>
              <w:t>Deltalight ist ein belgisches Familienunternehmen, das seit 1989 Premium Lichtlösungen für die Architektur anbietet. Qualitätsprodukte, die für Komfort und Beständigkeit entwickelt wurden, die für Einfachheit und Konsistenz stehen, aber auch unerwartete Details aufweisen. Dabei arbeitet Deltalight immer eng mit seinen Partnern zusammen, um sie zu darin zu unterstützen, ihre architektonischen Visionen zu verwirklichen.</w:t>
            </w:r>
            <w:r>
              <w:rPr>
                <w:sz w:val="20"/>
                <w:szCs w:val="20"/>
              </w:rPr>
              <w:br/>
            </w:r>
            <w:hyperlink r:id="rId18" w:tgtFrame="_blank">
              <w:r w:rsidR="005F5884">
                <w:rPr>
                  <w:rStyle w:val="Hyperlink"/>
                  <w:color w:val="000000"/>
                  <w:sz w:val="20"/>
                  <w:szCs w:val="20"/>
                </w:rPr>
                <w:t>deltalight.com</w:t>
              </w:r>
            </w:hyperlink>
          </w:p>
          <w:p w14:paraId="753B2B38" w14:textId="77777777" w:rsidR="005F5884" w:rsidRDefault="005F5884">
            <w:pPr>
              <w:spacing w:before="240" w:after="240"/>
              <w:rPr>
                <w:sz w:val="20"/>
                <w:szCs w:val="20"/>
              </w:rPr>
            </w:pPr>
            <w:hyperlink r:id="rId19" w:tgtFrame="_blank">
              <w:r>
                <w:rPr>
                  <w:rStyle w:val="Hyperlink"/>
                  <w:color w:val="000000"/>
                  <w:sz w:val="20"/>
                  <w:szCs w:val="20"/>
                </w:rPr>
                <w:t>Instagram Deltalight Deutschland</w:t>
              </w:r>
            </w:hyperlink>
          </w:p>
          <w:p w14:paraId="79F5E9FE" w14:textId="77777777" w:rsidR="005F5884" w:rsidRDefault="005F5884">
            <w:pPr>
              <w:spacing w:before="240" w:after="240"/>
              <w:rPr>
                <w:sz w:val="20"/>
                <w:szCs w:val="20"/>
              </w:rPr>
            </w:pPr>
            <w:hyperlink r:id="rId20" w:tgtFrame="_blank">
              <w:r>
                <w:rPr>
                  <w:rStyle w:val="Hyperlink"/>
                  <w:color w:val="000000"/>
                  <w:sz w:val="20"/>
                  <w:szCs w:val="20"/>
                </w:rPr>
                <w:t>LinkedIn Deltalight</w:t>
              </w:r>
            </w:hyperlink>
          </w:p>
          <w:p w14:paraId="6A1EAFC7" w14:textId="77777777" w:rsidR="005F5884" w:rsidRDefault="00000000">
            <w:pPr>
              <w:rPr>
                <w:sz w:val="20"/>
                <w:szCs w:val="20"/>
              </w:rPr>
            </w:pPr>
            <w:r>
              <w:rPr>
                <w:sz w:val="20"/>
                <w:szCs w:val="20"/>
              </w:rPr>
              <w:br/>
            </w:r>
          </w:p>
        </w:tc>
        <w:tc>
          <w:tcPr>
            <w:tcW w:w="2000" w:type="pct"/>
            <w:tcBorders>
              <w:top w:val="nil"/>
              <w:left w:val="nil"/>
              <w:bottom w:val="nil"/>
              <w:right w:val="nil"/>
            </w:tcBorders>
            <w:tcMar>
              <w:top w:w="0" w:type="dxa"/>
              <w:left w:w="0" w:type="dxa"/>
              <w:bottom w:w="0" w:type="dxa"/>
              <w:right w:w="227" w:type="dxa"/>
            </w:tcMar>
          </w:tcPr>
          <w:p w14:paraId="364A64E6" w14:textId="77777777" w:rsidR="005F5884" w:rsidRDefault="00000000">
            <w:pPr>
              <w:rPr>
                <w:sz w:val="20"/>
                <w:szCs w:val="20"/>
              </w:rPr>
            </w:pPr>
            <w:r>
              <w:rPr>
                <w:sz w:val="20"/>
                <w:szCs w:val="20"/>
              </w:rPr>
              <w:br/>
            </w:r>
          </w:p>
        </w:tc>
      </w:tr>
      <w:tr w:rsidR="005F5884" w14:paraId="0440896F" w14:textId="77777777">
        <w:trPr>
          <w:gridAfter w:val="1"/>
          <w:wAfter w:w="2880" w:type="dxa"/>
        </w:trPr>
        <w:tc>
          <w:tcPr>
            <w:tcW w:w="2160" w:type="dxa"/>
            <w:tcBorders>
              <w:top w:val="nil"/>
              <w:left w:val="nil"/>
              <w:bottom w:val="nil"/>
              <w:right w:val="nil"/>
            </w:tcBorders>
            <w:tcMar>
              <w:top w:w="0" w:type="dxa"/>
              <w:left w:w="0" w:type="dxa"/>
              <w:bottom w:w="0" w:type="dxa"/>
              <w:right w:w="227" w:type="dxa"/>
            </w:tcMar>
          </w:tcPr>
          <w:p w14:paraId="25BAB177" w14:textId="77777777" w:rsidR="005F5884" w:rsidRDefault="005F5884">
            <w:pPr>
              <w:rPr>
                <w:sz w:val="20"/>
                <w:szCs w:val="20"/>
              </w:rPr>
            </w:pPr>
          </w:p>
        </w:tc>
        <w:tc>
          <w:tcPr>
            <w:tcW w:w="2160" w:type="dxa"/>
            <w:tcBorders>
              <w:top w:val="nil"/>
              <w:left w:val="nil"/>
              <w:bottom w:val="nil"/>
              <w:right w:val="nil"/>
            </w:tcBorders>
            <w:tcMar>
              <w:top w:w="0" w:type="dxa"/>
              <w:left w:w="0" w:type="dxa"/>
              <w:bottom w:w="0" w:type="dxa"/>
              <w:right w:w="227" w:type="dxa"/>
            </w:tcMar>
          </w:tcPr>
          <w:p w14:paraId="0636ED76" w14:textId="77777777" w:rsidR="005F5884" w:rsidRDefault="005F5884">
            <w:pPr>
              <w:rPr>
                <w:sz w:val="20"/>
                <w:szCs w:val="20"/>
              </w:rPr>
            </w:pPr>
          </w:p>
        </w:tc>
      </w:tr>
    </w:tbl>
    <w:p w14:paraId="3AE51854" w14:textId="77777777" w:rsidR="005F5884" w:rsidRDefault="005F5884">
      <w:pPr>
        <w:spacing w:line="240" w:lineRule="auto"/>
      </w:pPr>
    </w:p>
    <w:sectPr w:rsidR="005F5884">
      <w:headerReference w:type="default" r:id="rId21"/>
      <w:footerReference w:type="default" r:id="rId22"/>
      <w:headerReference w:type="first" r:id="rId23"/>
      <w:footerReference w:type="first" r:id="rId24"/>
      <w:pgSz w:w="11906" w:h="16838"/>
      <w:pgMar w:top="2098" w:right="1020" w:bottom="1134" w:left="1134" w:header="964" w:footer="283"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242608" w14:textId="77777777" w:rsidR="006218EE" w:rsidRDefault="006218EE">
      <w:pPr>
        <w:spacing w:line="240" w:lineRule="auto"/>
      </w:pPr>
      <w:r>
        <w:separator/>
      </w:r>
    </w:p>
  </w:endnote>
  <w:endnote w:type="continuationSeparator" w:id="0">
    <w:p w14:paraId="11E70356" w14:textId="77777777" w:rsidR="006218EE" w:rsidRDefault="006218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Einfach1"/>
      <w:tblW w:w="5000" w:type="pct"/>
      <w:tblLayout w:type="fixed"/>
      <w:tblLook w:val="04A0" w:firstRow="1" w:lastRow="0" w:firstColumn="1" w:lastColumn="0" w:noHBand="0" w:noVBand="1"/>
    </w:tblPr>
    <w:tblGrid>
      <w:gridCol w:w="9557"/>
      <w:gridCol w:w="195"/>
    </w:tblGrid>
    <w:tr w:rsidR="005F5884" w14:paraId="09F326D7" w14:textId="77777777">
      <w:tc>
        <w:tcPr>
          <w:tcW w:w="4900" w:type="pct"/>
          <w:tcBorders>
            <w:top w:val="nil"/>
            <w:left w:val="nil"/>
            <w:bottom w:val="nil"/>
            <w:right w:val="nil"/>
          </w:tcBorders>
          <w:tcMar>
            <w:top w:w="0" w:type="dxa"/>
            <w:left w:w="0" w:type="dxa"/>
            <w:bottom w:w="0" w:type="dxa"/>
            <w:right w:w="0" w:type="dxa"/>
          </w:tcMar>
          <w:vAlign w:val="bottom"/>
        </w:tcPr>
        <w:tbl>
          <w:tblPr>
            <w:tblW w:w="5000" w:type="pct"/>
            <w:tblBorders>
              <w:top w:val="nil"/>
              <w:left w:val="nil"/>
              <w:bottom w:val="nil"/>
              <w:right w:val="nil"/>
            </w:tblBorders>
            <w:tblCellMar>
              <w:top w:w="15" w:type="dxa"/>
              <w:left w:w="15" w:type="dxa"/>
              <w:bottom w:w="15" w:type="dxa"/>
              <w:right w:w="15" w:type="dxa"/>
            </w:tblCellMar>
            <w:tblLook w:val="04A0" w:firstRow="1" w:lastRow="0" w:firstColumn="1" w:lastColumn="0" w:noHBand="0" w:noVBand="1"/>
          </w:tblPr>
          <w:tblGrid>
            <w:gridCol w:w="3185"/>
            <w:gridCol w:w="3186"/>
            <w:gridCol w:w="3186"/>
          </w:tblGrid>
          <w:tr w:rsidR="005F5884" w14:paraId="6D053CE2" w14:textId="77777777">
            <w:tc>
              <w:tcPr>
                <w:tcW w:w="1666" w:type="pct"/>
                <w:tcBorders>
                  <w:top w:val="nil"/>
                  <w:left w:val="nil"/>
                  <w:bottom w:val="nil"/>
                  <w:right w:val="nil"/>
                </w:tcBorders>
                <w:vAlign w:val="center"/>
                <w:hideMark/>
              </w:tcPr>
              <w:p w14:paraId="01CA5152" w14:textId="77777777" w:rsidR="005F5884" w:rsidRDefault="00000000">
                <w:pPr>
                  <w:rPr>
                    <w:sz w:val="14"/>
                    <w:szCs w:val="14"/>
                  </w:rPr>
                </w:pPr>
                <w:r>
                  <w:rPr>
                    <w:sz w:val="14"/>
                    <w:szCs w:val="14"/>
                  </w:rPr>
                  <w:t> </w:t>
                </w:r>
              </w:p>
            </w:tc>
            <w:tc>
              <w:tcPr>
                <w:tcW w:w="1666" w:type="pct"/>
                <w:vAlign w:val="center"/>
                <w:hideMark/>
              </w:tcPr>
              <w:p w14:paraId="499E6A0B" w14:textId="77777777" w:rsidR="005F5884" w:rsidRDefault="00000000">
                <w:pPr>
                  <w:jc w:val="center"/>
                  <w:rPr>
                    <w:sz w:val="14"/>
                    <w:szCs w:val="14"/>
                  </w:rPr>
                </w:pPr>
                <w:r>
                  <w:rPr>
                    <w:sz w:val="14"/>
                    <w:szCs w:val="14"/>
                  </w:rPr>
                  <w:t>deltalight.com</w:t>
                </w:r>
              </w:p>
            </w:tc>
            <w:tc>
              <w:tcPr>
                <w:tcW w:w="1666" w:type="pct"/>
                <w:vAlign w:val="center"/>
                <w:hideMark/>
              </w:tcPr>
              <w:p w14:paraId="5D56FBC3" w14:textId="77777777" w:rsidR="005F5884" w:rsidRDefault="00000000">
                <w:pPr>
                  <w:rPr>
                    <w:sz w:val="14"/>
                    <w:szCs w:val="14"/>
                  </w:rPr>
                </w:pPr>
                <w:r>
                  <w:rPr>
                    <w:sz w:val="14"/>
                    <w:szCs w:val="14"/>
                  </w:rPr>
                  <w:t> </w:t>
                </w:r>
              </w:p>
            </w:tc>
          </w:tr>
        </w:tbl>
        <w:p w14:paraId="7CFD8A28" w14:textId="77777777" w:rsidR="005F5884" w:rsidRDefault="005F5884">
          <w:pPr>
            <w:rPr>
              <w:sz w:val="14"/>
              <w:szCs w:val="14"/>
            </w:rPr>
          </w:pPr>
        </w:p>
      </w:tc>
      <w:tc>
        <w:tcPr>
          <w:tcW w:w="100" w:type="pct"/>
          <w:tcBorders>
            <w:top w:val="nil"/>
            <w:left w:val="nil"/>
            <w:bottom w:val="nil"/>
            <w:right w:val="nil"/>
          </w:tcBorders>
          <w:tcMar>
            <w:top w:w="0" w:type="dxa"/>
            <w:left w:w="0" w:type="dxa"/>
            <w:bottom w:w="0" w:type="dxa"/>
            <w:right w:w="0" w:type="dxa"/>
          </w:tcMar>
          <w:vAlign w:val="bottom"/>
        </w:tcPr>
        <w:p w14:paraId="25AA1BA4" w14:textId="77777777" w:rsidR="005F5884" w:rsidRDefault="005F5884">
          <w:pPr>
            <w:rPr>
              <w:sz w:val="14"/>
              <w:szCs w:val="14"/>
            </w:rPr>
          </w:pPr>
        </w:p>
      </w:tc>
    </w:tr>
  </w:tbl>
  <w:p w14:paraId="5025CBCA" w14:textId="77777777" w:rsidR="005F5884" w:rsidRDefault="005F5884">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Einfach1"/>
      <w:tblW w:w="5000" w:type="pct"/>
      <w:tblLayout w:type="fixed"/>
      <w:tblCellMar>
        <w:left w:w="0" w:type="dxa"/>
        <w:right w:w="0" w:type="dxa"/>
      </w:tblCellMar>
      <w:tblLook w:val="04A0" w:firstRow="1" w:lastRow="0" w:firstColumn="1" w:lastColumn="0" w:noHBand="0" w:noVBand="1"/>
    </w:tblPr>
    <w:tblGrid>
      <w:gridCol w:w="9557"/>
      <w:gridCol w:w="195"/>
    </w:tblGrid>
    <w:tr w:rsidR="005F5884" w14:paraId="0F3401D5" w14:textId="77777777">
      <w:tc>
        <w:tcPr>
          <w:tcW w:w="4900" w:type="pct"/>
          <w:tcBorders>
            <w:top w:val="nil"/>
            <w:left w:val="nil"/>
            <w:bottom w:val="nil"/>
            <w:right w:val="nil"/>
          </w:tcBorders>
          <w:tcMar>
            <w:top w:w="0" w:type="dxa"/>
            <w:left w:w="0" w:type="dxa"/>
            <w:bottom w:w="0" w:type="dxa"/>
            <w:right w:w="0" w:type="dxa"/>
          </w:tcMar>
          <w:vAlign w:val="bottom"/>
        </w:tcPr>
        <w:tbl>
          <w:tblPr>
            <w:tblW w:w="5000" w:type="pct"/>
            <w:tblBorders>
              <w:top w:val="nil"/>
              <w:left w:val="nil"/>
              <w:bottom w:val="nil"/>
              <w:right w:val="nil"/>
            </w:tblBorders>
            <w:tblCellMar>
              <w:top w:w="15" w:type="dxa"/>
              <w:left w:w="15" w:type="dxa"/>
              <w:bottom w:w="15" w:type="dxa"/>
              <w:right w:w="15" w:type="dxa"/>
            </w:tblCellMar>
            <w:tblLook w:val="04A0" w:firstRow="1" w:lastRow="0" w:firstColumn="1" w:lastColumn="0" w:noHBand="0" w:noVBand="1"/>
          </w:tblPr>
          <w:tblGrid>
            <w:gridCol w:w="3185"/>
            <w:gridCol w:w="3186"/>
            <w:gridCol w:w="3186"/>
          </w:tblGrid>
          <w:tr w:rsidR="005F5884" w14:paraId="553E39AB" w14:textId="77777777">
            <w:tc>
              <w:tcPr>
                <w:tcW w:w="1666" w:type="pct"/>
                <w:tcBorders>
                  <w:top w:val="nil"/>
                  <w:left w:val="nil"/>
                  <w:bottom w:val="nil"/>
                  <w:right w:val="nil"/>
                </w:tcBorders>
                <w:vAlign w:val="center"/>
                <w:hideMark/>
              </w:tcPr>
              <w:p w14:paraId="7C983301" w14:textId="77777777" w:rsidR="005F5884" w:rsidRDefault="00000000">
                <w:pPr>
                  <w:rPr>
                    <w:sz w:val="14"/>
                    <w:szCs w:val="14"/>
                  </w:rPr>
                </w:pPr>
                <w:r>
                  <w:rPr>
                    <w:sz w:val="14"/>
                    <w:szCs w:val="14"/>
                  </w:rPr>
                  <w:t> </w:t>
                </w:r>
              </w:p>
            </w:tc>
            <w:tc>
              <w:tcPr>
                <w:tcW w:w="1666" w:type="pct"/>
                <w:vAlign w:val="center"/>
                <w:hideMark/>
              </w:tcPr>
              <w:p w14:paraId="75E9B25C" w14:textId="77777777" w:rsidR="005F5884" w:rsidRDefault="00000000">
                <w:pPr>
                  <w:jc w:val="center"/>
                  <w:rPr>
                    <w:sz w:val="14"/>
                    <w:szCs w:val="14"/>
                  </w:rPr>
                </w:pPr>
                <w:r>
                  <w:rPr>
                    <w:sz w:val="14"/>
                    <w:szCs w:val="14"/>
                  </w:rPr>
                  <w:t>deltalight.com</w:t>
                </w:r>
              </w:p>
            </w:tc>
            <w:tc>
              <w:tcPr>
                <w:tcW w:w="1666" w:type="pct"/>
                <w:vAlign w:val="center"/>
                <w:hideMark/>
              </w:tcPr>
              <w:p w14:paraId="216C5D26" w14:textId="77777777" w:rsidR="005F5884" w:rsidRDefault="00000000">
                <w:pPr>
                  <w:rPr>
                    <w:sz w:val="14"/>
                    <w:szCs w:val="14"/>
                  </w:rPr>
                </w:pPr>
                <w:r>
                  <w:rPr>
                    <w:sz w:val="14"/>
                    <w:szCs w:val="14"/>
                  </w:rPr>
                  <w:t> </w:t>
                </w:r>
              </w:p>
            </w:tc>
          </w:tr>
        </w:tbl>
        <w:p w14:paraId="4F373E2C" w14:textId="77777777" w:rsidR="005F5884" w:rsidRDefault="005F5884">
          <w:pPr>
            <w:rPr>
              <w:sz w:val="14"/>
              <w:szCs w:val="14"/>
            </w:rPr>
          </w:pPr>
        </w:p>
      </w:tc>
      <w:tc>
        <w:tcPr>
          <w:tcW w:w="100" w:type="pct"/>
          <w:tcBorders>
            <w:top w:val="nil"/>
            <w:left w:val="nil"/>
            <w:bottom w:val="nil"/>
            <w:right w:val="nil"/>
          </w:tcBorders>
          <w:tcMar>
            <w:top w:w="0" w:type="dxa"/>
            <w:left w:w="0" w:type="dxa"/>
            <w:bottom w:w="0" w:type="dxa"/>
            <w:right w:w="0" w:type="dxa"/>
          </w:tcMar>
          <w:vAlign w:val="bottom"/>
        </w:tcPr>
        <w:p w14:paraId="1558EACA" w14:textId="77777777" w:rsidR="005F5884" w:rsidRDefault="005F5884">
          <w:pPr>
            <w:rPr>
              <w:sz w:val="14"/>
              <w:szCs w:val="14"/>
            </w:rPr>
          </w:pPr>
        </w:p>
      </w:tc>
    </w:tr>
  </w:tbl>
  <w:p w14:paraId="5936EF91" w14:textId="77777777" w:rsidR="005F5884" w:rsidRDefault="005F5884">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5CF5EA" w14:textId="77777777" w:rsidR="006218EE" w:rsidRDefault="006218EE">
      <w:pPr>
        <w:spacing w:line="240" w:lineRule="auto"/>
      </w:pPr>
      <w:r>
        <w:separator/>
      </w:r>
    </w:p>
  </w:footnote>
  <w:footnote w:type="continuationSeparator" w:id="0">
    <w:p w14:paraId="7AB75703" w14:textId="77777777" w:rsidR="006218EE" w:rsidRDefault="006218E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E12AD" w14:textId="77777777" w:rsidR="005F5884" w:rsidRDefault="00000000">
    <w:r>
      <w:fldChar w:fldCharType="begin"/>
    </w:r>
    <w:r>
      <w:instrText>PAGE \* ARABIC</w:instrText>
    </w:r>
    <w:r>
      <w:fldChar w:fldCharType="separate"/>
    </w:r>
    <w:r>
      <w:t>#</w:t>
    </w:r>
    <w:r>
      <w:fldChar w:fldCharType="end"/>
    </w:r>
    <w:r>
      <w:rPr>
        <w:noProof/>
      </w:rPr>
      <w:drawing>
        <wp:anchor distT="0" distB="0" distL="114300" distR="114300" simplePos="0" relativeHeight="251659264" behindDoc="0" locked="0" layoutInCell="0" allowOverlap="0" wp14:anchorId="45A0DDA0" wp14:editId="476310FA">
          <wp:simplePos x="0" y="0"/>
          <wp:positionH relativeFrom="page">
            <wp:posOffset>5039995</wp:posOffset>
          </wp:positionH>
          <wp:positionV relativeFrom="page">
            <wp:posOffset>539750</wp:posOffset>
          </wp:positionV>
          <wp:extent cx="1871345" cy="374015"/>
          <wp:effectExtent l="0" t="0" r="0" b="0"/>
          <wp:wrapSquare wrapText="bothSides"/>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dpi="0">
                  <a:blip r:embed="rId1"/>
                  <a:srcRect/>
                  <a:stretch>
                    <a:fillRect/>
                  </a:stretch>
                </pic:blipFill>
                <pic:spPr>
                  <a:xfrm>
                    <a:off x="0" y="0"/>
                    <a:ext cx="1871345" cy="37401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7C74C" w14:textId="77777777" w:rsidR="005F5884" w:rsidRDefault="00000000">
    <w:r>
      <w:rPr>
        <w:noProof/>
      </w:rPr>
      <w:drawing>
        <wp:anchor distT="0" distB="0" distL="114300" distR="114300" simplePos="0" relativeHeight="251658240" behindDoc="0" locked="0" layoutInCell="0" allowOverlap="0" wp14:anchorId="3E8F1618" wp14:editId="124F774E">
          <wp:simplePos x="0" y="0"/>
          <wp:positionH relativeFrom="page">
            <wp:posOffset>5039995</wp:posOffset>
          </wp:positionH>
          <wp:positionV relativeFrom="page">
            <wp:posOffset>539750</wp:posOffset>
          </wp:positionV>
          <wp:extent cx="1871345" cy="374015"/>
          <wp:effectExtent l="0" t="0" r="0" b="0"/>
          <wp:wrapSquare wrapText="bothSides"/>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dpi="0">
                  <a:blip r:embed="rId1"/>
                  <a:srcRect/>
                  <a:stretch>
                    <a:fillRect/>
                  </a:stretch>
                </pic:blipFill>
                <pic:spPr>
                  <a:xfrm>
                    <a:off x="0" y="0"/>
                    <a:ext cx="1871345" cy="374015"/>
                  </a:xfrm>
                  <a:prstGeom prst="rect">
                    <a:avLst/>
                  </a:prstGeom>
                </pic:spPr>
              </pic:pic>
            </a:graphicData>
          </a:graphic>
        </wp:anchor>
      </w:drawing>
    </w:r>
    <w:r>
      <w:rPr>
        <w:b/>
      </w:rPr>
      <w:t>MEDIENINFORMATION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5"/>
  <w:proofState w:grammar="clean"/>
  <w:defaultTabStop w:val="720"/>
  <w:hyphenationZone w:val="425"/>
  <w:characterSpacingControl w:val="compressPunctuation"/>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5884"/>
    <w:rsid w:val="000C79C2"/>
    <w:rsid w:val="00187A1C"/>
    <w:rsid w:val="001D586C"/>
    <w:rsid w:val="00334F3B"/>
    <w:rsid w:val="00384005"/>
    <w:rsid w:val="005F5884"/>
    <w:rsid w:val="006218EE"/>
    <w:rsid w:val="006463EC"/>
    <w:rsid w:val="009227D0"/>
    <w:rsid w:val="00B11D13"/>
    <w:rsid w:val="00D355FC"/>
    <w:rsid w:val="00DA52D5"/>
    <w:rsid w:val="00E32C2B"/>
    <w:rsid w:val="00E87FCF"/>
    <w:rsid w:val="00F44BB3"/>
    <w:rsid w:val="00FF261B"/>
  </w:rsids>
  <m:mathPr>
    <m:mathFont m:val="Cambria Math"/>
    <m:brkBin m:val="before"/>
    <m:brkBinSub m:val="--"/>
    <m:smallFrac m:val="0"/>
    <m:dispDef/>
    <m:lMargin m:val="0"/>
    <m:rMargin m:val="0"/>
    <m:defJc m:val="centerGroup"/>
    <m:wrapIndent m:val="0"/>
    <m:intLim m:val="undOvr"/>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4:docId w14:val="66BFBA4F"/>
  <w15:docId w15:val="{FE500E83-EF80-B24B-A6F2-67CFBC93F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color w:val="000000"/>
        <w:sz w:val="24"/>
        <w:szCs w:val="24"/>
        <w:lang w:val="de-DE" w:eastAsia="de-DE"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Zeilennummer">
    <w:name w:val="line number"/>
    <w:basedOn w:val="Absatz-Standardschriftart"/>
    <w:semiHidden/>
  </w:style>
  <w:style w:type="character" w:styleId="Hyperlink">
    <w:name w:val="Hyperlink"/>
    <w:rPr>
      <w:color w:val="0000FF"/>
      <w:u w:val="single"/>
    </w:rPr>
  </w:style>
  <w:style w:type="table" w:styleId="TabelleEinfach1">
    <w:name w:val="Table Simple 1"/>
    <w:basedOn w:val="NormaleTabell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hyperlink" Target="https://deltalight.com/de" TargetMode="External"/><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header" Target="header1.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image" Target="media/image12.jp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g"/><Relationship Id="rId20" Type="http://schemas.openxmlformats.org/officeDocument/2006/relationships/hyperlink" Target="https://www.linkedin.com/company/delta-light/" TargetMode="Externa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6.jpg"/><Relationship Id="rId24"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image" Target="media/image10.jpg"/><Relationship Id="rId23" Type="http://schemas.openxmlformats.org/officeDocument/2006/relationships/header" Target="header2.xml"/><Relationship Id="rId10" Type="http://schemas.openxmlformats.org/officeDocument/2006/relationships/image" Target="media/image5.jpg"/><Relationship Id="rId19" Type="http://schemas.openxmlformats.org/officeDocument/2006/relationships/hyperlink" Target="https://www.instagram.com/deltalightgermany/" TargetMode="External"/><Relationship Id="rId4" Type="http://schemas.openxmlformats.org/officeDocument/2006/relationships/footnotes" Target="footnotes.xml"/><Relationship Id="rId9" Type="http://schemas.openxmlformats.org/officeDocument/2006/relationships/image" Target="media/image4.jpg"/><Relationship Id="rId14" Type="http://schemas.openxmlformats.org/officeDocument/2006/relationships/image" Target="media/image9.jp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tileRect/>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tileRect/>
        </a:gradFill>
      </a:fillStyleLst>
      <a:lnStyleLst>
        <a:ln w="9525" cmpd="sng" algn="ctr">
          <a:solidFill>
            <a:schemeClr val="phClr">
              <a:shade val="95000"/>
              <a:satMod val="105000"/>
            </a:schemeClr>
          </a:solidFill>
          <a:prstDash val="solid"/>
        </a:ln>
        <a:ln w="25400" cmpd="sng" algn="ctr">
          <a:solidFill>
            <a:schemeClr val="phClr"/>
          </a:solidFill>
          <a:prstDash val="solid"/>
        </a:ln>
        <a:ln w="38100"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tileRect/>
        </a:gradFill>
        <a:gradFill rotWithShape="1">
          <a:gsLst>
            <a:gs pos="0">
              <a:schemeClr val="phClr">
                <a:tint val="80000"/>
                <a:satMod val="300000"/>
              </a:schemeClr>
            </a:gs>
            <a:gs pos="100000">
              <a:schemeClr val="phClr">
                <a:shade val="30000"/>
                <a:satMod val="200000"/>
              </a:schemeClr>
            </a:gs>
          </a:gsLst>
          <a:path path="circle">
            <a:fillToRect l="50000" t="50000" r="50000" b="50000"/>
          </a:path>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1063</Words>
  <Characters>6698</Characters>
  <Application>Microsoft Office Word</Application>
  <DocSecurity>0</DocSecurity>
  <Lines>55</Lines>
  <Paragraphs>15</Paragraphs>
  <ScaleCrop>false</ScaleCrop>
  <Company/>
  <LinksUpToDate>false</LinksUpToDate>
  <CharactersWithSpaces>7746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Thomas Kopal</cp:lastModifiedBy>
  <cp:revision>2</cp:revision>
  <dcterms:created xsi:type="dcterms:W3CDTF">2025-08-06T07:53:00Z</dcterms:created>
  <dcterms:modified xsi:type="dcterms:W3CDTF">2025-08-06T07:53:00Z</dcterms:modified>
</cp:coreProperties>
</file>